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92287" w:rsidRDefault="00E92287" w:rsidP="00E9228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</w:t>
      </w:r>
    </w:p>
    <w:p w:rsidR="00E92287" w:rsidRPr="008A4D5C" w:rsidRDefault="00E92287" w:rsidP="008A4D5C">
      <w:pPr>
        <w:autoSpaceDE w:val="0"/>
        <w:autoSpaceDN w:val="0"/>
        <w:adjustRightInd w:val="0"/>
        <w:spacing w:after="200" w:line="276" w:lineRule="auto"/>
        <w:jc w:val="center"/>
        <w:rPr>
          <w:rFonts w:ascii="Bookman Old Style" w:hAnsi="Bookman Old Style" w:cs="Calibri"/>
          <w:b/>
          <w:bCs/>
          <w:sz w:val="24"/>
          <w:szCs w:val="24"/>
        </w:rPr>
      </w:pPr>
      <w:proofErr w:type="spellStart"/>
      <w:proofErr w:type="gramStart"/>
      <w:r w:rsidRPr="008A4D5C">
        <w:rPr>
          <w:rFonts w:ascii="Bookman Old Style" w:hAnsi="Bookman Old Style" w:cs="Calibri"/>
          <w:b/>
          <w:bCs/>
          <w:sz w:val="24"/>
          <w:szCs w:val="24"/>
        </w:rPr>
        <w:t>Shri</w:t>
      </w:r>
      <w:proofErr w:type="spellEnd"/>
      <w:r w:rsidRPr="008A4D5C">
        <w:rPr>
          <w:rFonts w:ascii="Bookman Old Style" w:hAnsi="Bookman Old Style" w:cs="Calibri"/>
          <w:b/>
          <w:bCs/>
          <w:sz w:val="24"/>
          <w:szCs w:val="24"/>
        </w:rPr>
        <w:t>.</w:t>
      </w:r>
      <w:proofErr w:type="gramEnd"/>
      <w:r w:rsidRPr="008A4D5C">
        <w:rPr>
          <w:rFonts w:ascii="Bookman Old Style" w:hAnsi="Bookman Old Style" w:cs="Calibri"/>
          <w:b/>
          <w:bCs/>
          <w:sz w:val="24"/>
          <w:szCs w:val="24"/>
        </w:rPr>
        <w:t xml:space="preserve"> </w:t>
      </w:r>
      <w:proofErr w:type="spellStart"/>
      <w:r w:rsidRPr="008A4D5C">
        <w:rPr>
          <w:rFonts w:ascii="Bookman Old Style" w:hAnsi="Bookman Old Style" w:cs="Calibri"/>
          <w:b/>
          <w:bCs/>
          <w:sz w:val="24"/>
          <w:szCs w:val="24"/>
        </w:rPr>
        <w:t>N.B.Education</w:t>
      </w:r>
      <w:proofErr w:type="spellEnd"/>
      <w:r w:rsidRPr="008A4D5C">
        <w:rPr>
          <w:rFonts w:ascii="Bookman Old Style" w:hAnsi="Bookman Old Style" w:cs="Calibri"/>
          <w:b/>
          <w:bCs/>
          <w:sz w:val="24"/>
          <w:szCs w:val="24"/>
        </w:rPr>
        <w:t xml:space="preserve"> Society's</w:t>
      </w:r>
    </w:p>
    <w:p w:rsidR="00E92287" w:rsidRPr="007954E5" w:rsidRDefault="00E92287" w:rsidP="008A4D5C">
      <w:pPr>
        <w:autoSpaceDE w:val="0"/>
        <w:autoSpaceDN w:val="0"/>
        <w:adjustRightInd w:val="0"/>
        <w:spacing w:after="200" w:line="276" w:lineRule="auto"/>
        <w:jc w:val="center"/>
        <w:rPr>
          <w:rFonts w:ascii="Bookman Old Style" w:hAnsi="Bookman Old Style" w:cs="Calibri"/>
          <w:color w:val="FFFFFF" w:themeColor="background1"/>
          <w:sz w:val="24"/>
          <w:szCs w:val="24"/>
        </w:rPr>
      </w:pPr>
      <w:proofErr w:type="spellStart"/>
      <w:r w:rsidRPr="008A4D5C">
        <w:rPr>
          <w:rFonts w:ascii="Bookman Old Style" w:hAnsi="Bookman Old Style" w:cs="Calibri"/>
          <w:b/>
          <w:bCs/>
          <w:sz w:val="24"/>
          <w:szCs w:val="24"/>
        </w:rPr>
        <w:t>Shri</w:t>
      </w:r>
      <w:proofErr w:type="spellEnd"/>
      <w:r w:rsidRPr="008A4D5C">
        <w:rPr>
          <w:rFonts w:ascii="Bookman Old Style" w:hAnsi="Bookman Old Style" w:cs="Calibri"/>
          <w:b/>
          <w:bCs/>
          <w:sz w:val="24"/>
          <w:szCs w:val="24"/>
        </w:rPr>
        <w:t xml:space="preserve"> </w:t>
      </w:r>
      <w:proofErr w:type="spellStart"/>
      <w:r w:rsidRPr="008A4D5C">
        <w:rPr>
          <w:rFonts w:ascii="Bookman Old Style" w:hAnsi="Bookman Old Style" w:cs="Calibri"/>
          <w:b/>
          <w:bCs/>
          <w:sz w:val="24"/>
          <w:szCs w:val="24"/>
        </w:rPr>
        <w:t>VenkateshMahavidyalya</w:t>
      </w:r>
      <w:proofErr w:type="spellEnd"/>
      <w:r w:rsidRPr="008A4D5C">
        <w:rPr>
          <w:rFonts w:ascii="Bookman Old Style" w:hAnsi="Bookman Old Style" w:cs="Calibri"/>
          <w:b/>
          <w:bCs/>
          <w:sz w:val="24"/>
          <w:szCs w:val="24"/>
        </w:rPr>
        <w:t xml:space="preserve">, </w:t>
      </w:r>
      <w:proofErr w:type="spellStart"/>
      <w:r w:rsidRPr="008A4D5C">
        <w:rPr>
          <w:rFonts w:ascii="Bookman Old Style" w:hAnsi="Bookman Old Style" w:cs="Calibri"/>
          <w:b/>
          <w:bCs/>
          <w:sz w:val="24"/>
          <w:szCs w:val="24"/>
        </w:rPr>
        <w:t>Ichalkaranji</w:t>
      </w:r>
      <w:proofErr w:type="spellEnd"/>
      <w:r w:rsidRPr="007954E5">
        <w:rPr>
          <w:rFonts w:ascii="Bookman Old Style" w:hAnsi="Bookman Old Style" w:cs="Calibri"/>
          <w:color w:val="FFFFFF" w:themeColor="background1"/>
          <w:sz w:val="24"/>
          <w:szCs w:val="24"/>
        </w:rPr>
        <w:t>.</w:t>
      </w:r>
    </w:p>
    <w:p w:rsidR="00DC4AA7" w:rsidRPr="0089067D" w:rsidRDefault="00EA5A3C" w:rsidP="008A4D5C">
      <w:pPr>
        <w:pBdr>
          <w:bottom w:val="single" w:sz="4" w:space="1" w:color="auto"/>
        </w:pBdr>
        <w:autoSpaceDE w:val="0"/>
        <w:autoSpaceDN w:val="0"/>
        <w:adjustRightInd w:val="0"/>
        <w:spacing w:after="200" w:line="276" w:lineRule="auto"/>
        <w:jc w:val="center"/>
        <w:rPr>
          <w:rFonts w:ascii="Bookman Old Style" w:hAnsi="Bookman Old Style" w:cs="Calibri"/>
          <w:sz w:val="24"/>
          <w:szCs w:val="24"/>
        </w:rPr>
      </w:pPr>
      <w:r w:rsidRPr="0089067D">
        <w:rPr>
          <w:rFonts w:ascii="Bookman Old Style" w:hAnsi="Bookman Old Style" w:cs="Calibri"/>
          <w:sz w:val="24"/>
          <w:szCs w:val="24"/>
        </w:rPr>
        <w:t>Academic Policy &amp;</w:t>
      </w:r>
      <w:r w:rsidR="00DC4AA7" w:rsidRPr="0089067D">
        <w:rPr>
          <w:rFonts w:ascii="Bookman Old Style" w:hAnsi="Bookman Old Style" w:cs="Calibri"/>
          <w:sz w:val="24"/>
          <w:szCs w:val="24"/>
        </w:rPr>
        <w:t xml:space="preserve"> Procedur</w:t>
      </w:r>
      <w:r w:rsidR="00E92287" w:rsidRPr="0089067D">
        <w:rPr>
          <w:rFonts w:ascii="Bookman Old Style" w:hAnsi="Bookman Old Style" w:cs="Calibri"/>
          <w:sz w:val="24"/>
          <w:szCs w:val="24"/>
        </w:rPr>
        <w:t xml:space="preserve">e </w:t>
      </w:r>
      <w:r w:rsidR="00DC4AA7" w:rsidRPr="0089067D">
        <w:rPr>
          <w:rFonts w:ascii="Bookman Old Style" w:hAnsi="Bookman Old Style" w:cs="Calibri"/>
          <w:sz w:val="24"/>
          <w:szCs w:val="24"/>
        </w:rPr>
        <w:t>for</w:t>
      </w:r>
      <w:r w:rsidR="00E92287" w:rsidRPr="0089067D">
        <w:rPr>
          <w:rFonts w:ascii="Bookman Old Style" w:hAnsi="Bookman Old Style" w:cs="Calibri"/>
          <w:sz w:val="24"/>
          <w:szCs w:val="24"/>
        </w:rPr>
        <w:t xml:space="preserve"> </w:t>
      </w:r>
      <w:r w:rsidR="00DC4AA7" w:rsidRPr="0089067D">
        <w:rPr>
          <w:rFonts w:ascii="Bookman Old Style" w:hAnsi="Bookman Old Style" w:cs="Calibri"/>
          <w:sz w:val="24"/>
          <w:szCs w:val="24"/>
        </w:rPr>
        <w:t>Curriculum Implementation</w:t>
      </w:r>
    </w:p>
    <w:p w:rsidR="0089067D" w:rsidRPr="0089067D" w:rsidRDefault="00E92287" w:rsidP="00DC4AA7">
      <w:pPr>
        <w:autoSpaceDE w:val="0"/>
        <w:autoSpaceDN w:val="0"/>
        <w:adjustRightInd w:val="0"/>
        <w:spacing w:after="200" w:line="276" w:lineRule="auto"/>
        <w:rPr>
          <w:rFonts w:ascii="Bookman Old Style" w:hAnsi="Bookman Old Style" w:cs="Calibri"/>
          <w:sz w:val="24"/>
          <w:szCs w:val="24"/>
        </w:rPr>
      </w:pPr>
      <w:r w:rsidRPr="0089067D">
        <w:rPr>
          <w:rFonts w:ascii="Bookman Old Style" w:hAnsi="Bookman Old Style" w:cs="Calibri"/>
          <w:sz w:val="24"/>
          <w:szCs w:val="24"/>
        </w:rPr>
        <w:t xml:space="preserve">           </w:t>
      </w:r>
      <w:r w:rsidR="0089067D" w:rsidRPr="0089067D">
        <w:rPr>
          <w:rFonts w:ascii="Bookman Old Style" w:hAnsi="Bookman Old Style" w:cs="Calibri"/>
          <w:sz w:val="24"/>
          <w:szCs w:val="24"/>
        </w:rPr>
        <w:t xml:space="preserve">                              </w:t>
      </w:r>
      <w:r w:rsidRPr="0089067D">
        <w:rPr>
          <w:rFonts w:ascii="Bookman Old Style" w:hAnsi="Bookman Old Style" w:cs="Calibri"/>
          <w:sz w:val="24"/>
          <w:szCs w:val="24"/>
        </w:rPr>
        <w:t xml:space="preserve"> </w:t>
      </w:r>
    </w:p>
    <w:p w:rsidR="00DC4AA7" w:rsidRPr="0089067D" w:rsidRDefault="00AD5199" w:rsidP="008A4D5C">
      <w:pPr>
        <w:autoSpaceDE w:val="0"/>
        <w:autoSpaceDN w:val="0"/>
        <w:adjustRightInd w:val="0"/>
        <w:spacing w:after="200" w:line="276" w:lineRule="auto"/>
        <w:jc w:val="center"/>
        <w:rPr>
          <w:rFonts w:ascii="Bookman Old Style" w:hAnsi="Bookman Old Style" w:cs="Calibri"/>
          <w:sz w:val="24"/>
          <w:szCs w:val="24"/>
        </w:rPr>
      </w:pPr>
      <w:r w:rsidRPr="0089067D">
        <w:rPr>
          <w:rFonts w:ascii="Bookman Old Style" w:hAnsi="Bookman Old Style" w:cs="Calibri"/>
          <w:sz w:val="24"/>
          <w:szCs w:val="24"/>
        </w:rPr>
        <w:t>C</w:t>
      </w:r>
      <w:r w:rsidR="009E48C6" w:rsidRPr="0089067D">
        <w:rPr>
          <w:rFonts w:ascii="Bookman Old Style" w:hAnsi="Bookman Old Style" w:cs="Calibri"/>
          <w:sz w:val="24"/>
          <w:szCs w:val="24"/>
        </w:rPr>
        <w:t>on</w:t>
      </w:r>
      <w:r w:rsidR="00DC4AA7" w:rsidRPr="0089067D">
        <w:rPr>
          <w:rFonts w:ascii="Bookman Old Style" w:hAnsi="Bookman Old Style" w:cs="Calibri"/>
          <w:sz w:val="24"/>
          <w:szCs w:val="24"/>
        </w:rPr>
        <w:t>tent</w:t>
      </w:r>
    </w:p>
    <w:p w:rsidR="00DC4AA7" w:rsidRPr="0089067D" w:rsidRDefault="00DC4AA7" w:rsidP="008A4D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ascii="Bookman Old Style" w:hAnsi="Bookman Old Style" w:cs="Calibri"/>
          <w:sz w:val="24"/>
          <w:szCs w:val="24"/>
        </w:rPr>
      </w:pPr>
      <w:r w:rsidRPr="0089067D">
        <w:rPr>
          <w:rFonts w:ascii="Bookman Old Style" w:hAnsi="Bookman Old Style" w:cs="Calibri"/>
          <w:sz w:val="24"/>
          <w:szCs w:val="24"/>
        </w:rPr>
        <w:t>Introduction</w:t>
      </w:r>
    </w:p>
    <w:p w:rsidR="00DC4AA7" w:rsidRPr="0089067D" w:rsidRDefault="00AD5199" w:rsidP="008A4D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ascii="Bookman Old Style" w:hAnsi="Bookman Old Style" w:cs="Calibri"/>
          <w:sz w:val="24"/>
          <w:szCs w:val="24"/>
        </w:rPr>
      </w:pPr>
      <w:r w:rsidRPr="0089067D">
        <w:rPr>
          <w:rFonts w:ascii="Bookman Old Style" w:hAnsi="Bookman Old Style" w:cs="Calibri"/>
          <w:sz w:val="24"/>
          <w:szCs w:val="24"/>
        </w:rPr>
        <w:t>O</w:t>
      </w:r>
      <w:r w:rsidR="00DC4AA7" w:rsidRPr="0089067D">
        <w:rPr>
          <w:rFonts w:ascii="Bookman Old Style" w:hAnsi="Bookman Old Style" w:cs="Calibri"/>
          <w:sz w:val="24"/>
          <w:szCs w:val="24"/>
        </w:rPr>
        <w:t>bjectives</w:t>
      </w:r>
    </w:p>
    <w:p w:rsidR="00E92287" w:rsidRPr="0089067D" w:rsidRDefault="00E92287" w:rsidP="008A4D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ascii="Bookman Old Style" w:hAnsi="Bookman Old Style" w:cs="Calibri"/>
          <w:sz w:val="24"/>
          <w:szCs w:val="24"/>
        </w:rPr>
      </w:pPr>
      <w:r w:rsidRPr="0089067D">
        <w:rPr>
          <w:rFonts w:ascii="Bookman Old Style" w:hAnsi="Bookman Old Style" w:cs="Calibri"/>
          <w:sz w:val="24"/>
          <w:szCs w:val="24"/>
        </w:rPr>
        <w:t xml:space="preserve">Policy Statement </w:t>
      </w:r>
    </w:p>
    <w:p w:rsidR="00E92287" w:rsidRPr="0089067D" w:rsidRDefault="00AD5199" w:rsidP="008A4D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ascii="Bookman Old Style" w:hAnsi="Bookman Old Style" w:cs="Calibri"/>
          <w:sz w:val="24"/>
          <w:szCs w:val="24"/>
        </w:rPr>
      </w:pPr>
      <w:r w:rsidRPr="0089067D">
        <w:rPr>
          <w:rFonts w:ascii="Bookman Old Style" w:hAnsi="Bookman Old Style" w:cs="Calibri"/>
          <w:sz w:val="24"/>
          <w:szCs w:val="24"/>
        </w:rPr>
        <w:t>Curriculum</w:t>
      </w:r>
      <w:r w:rsidR="00DC4AA7" w:rsidRPr="0089067D">
        <w:rPr>
          <w:rFonts w:ascii="Bookman Old Style" w:hAnsi="Bookman Old Style" w:cs="Calibri"/>
          <w:sz w:val="24"/>
          <w:szCs w:val="24"/>
        </w:rPr>
        <w:t xml:space="preserve"> Deliv</w:t>
      </w:r>
      <w:r w:rsidR="00E92287" w:rsidRPr="0089067D">
        <w:rPr>
          <w:rFonts w:ascii="Bookman Old Style" w:hAnsi="Bookman Old Style" w:cs="Calibri"/>
          <w:sz w:val="24"/>
          <w:szCs w:val="24"/>
        </w:rPr>
        <w:t xml:space="preserve">ery Strategies </w:t>
      </w:r>
      <w:r w:rsidR="00446F60" w:rsidRPr="0089067D">
        <w:rPr>
          <w:rFonts w:ascii="Bookman Old Style" w:hAnsi="Bookman Old Style" w:cs="Calibri"/>
          <w:sz w:val="24"/>
          <w:szCs w:val="24"/>
        </w:rPr>
        <w:t xml:space="preserve"> </w:t>
      </w:r>
    </w:p>
    <w:p w:rsidR="00DC4AA7" w:rsidRPr="0089067D" w:rsidRDefault="00446F60" w:rsidP="008A4D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ascii="Bookman Old Style" w:hAnsi="Bookman Old Style" w:cs="Calibri"/>
          <w:sz w:val="24"/>
          <w:szCs w:val="24"/>
        </w:rPr>
      </w:pPr>
      <w:r w:rsidRPr="0089067D">
        <w:rPr>
          <w:rFonts w:ascii="Bookman Old Style" w:hAnsi="Bookman Old Style" w:cs="Calibri"/>
          <w:sz w:val="24"/>
          <w:szCs w:val="24"/>
        </w:rPr>
        <w:t>Deployment of S</w:t>
      </w:r>
      <w:r w:rsidR="00DC4AA7" w:rsidRPr="0089067D">
        <w:rPr>
          <w:rFonts w:ascii="Bookman Old Style" w:hAnsi="Bookman Old Style" w:cs="Calibri"/>
          <w:sz w:val="24"/>
          <w:szCs w:val="24"/>
        </w:rPr>
        <w:t xml:space="preserve">trategies </w:t>
      </w:r>
    </w:p>
    <w:p w:rsidR="00E92287" w:rsidRPr="0089067D" w:rsidRDefault="00E92287" w:rsidP="008A4D5C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9067D">
        <w:rPr>
          <w:rFonts w:ascii="Bookman Old Style" w:hAnsi="Bookman Old Style"/>
          <w:sz w:val="24"/>
          <w:szCs w:val="24"/>
        </w:rPr>
        <w:t>Curriculum Enrichment strategies &amp; Their Deployment</w:t>
      </w:r>
    </w:p>
    <w:p w:rsidR="00E92287" w:rsidRPr="0089067D" w:rsidRDefault="00E92287" w:rsidP="008A4D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ascii="Bookman Old Style" w:hAnsi="Bookman Old Style" w:cs="Calibri"/>
          <w:sz w:val="24"/>
          <w:szCs w:val="24"/>
        </w:rPr>
      </w:pPr>
      <w:r w:rsidRPr="0089067D">
        <w:rPr>
          <w:rFonts w:ascii="Bookman Old Style" w:hAnsi="Bookman Old Style"/>
          <w:sz w:val="24"/>
          <w:szCs w:val="24"/>
        </w:rPr>
        <w:t>Infrastructural support</w:t>
      </w:r>
    </w:p>
    <w:p w:rsidR="00E92287" w:rsidRPr="0089067D" w:rsidRDefault="00E92287" w:rsidP="008A4D5C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9067D">
        <w:rPr>
          <w:rFonts w:ascii="Bookman Old Style" w:hAnsi="Bookman Old Style"/>
          <w:sz w:val="24"/>
          <w:szCs w:val="24"/>
        </w:rPr>
        <w:t xml:space="preserve">Monitoring of Academic Policy </w:t>
      </w:r>
    </w:p>
    <w:p w:rsidR="00E92287" w:rsidRPr="0089067D" w:rsidRDefault="00E92287" w:rsidP="008A4D5C">
      <w:pPr>
        <w:pStyle w:val="ListParagraph"/>
        <w:autoSpaceDE w:val="0"/>
        <w:autoSpaceDN w:val="0"/>
        <w:adjustRightInd w:val="0"/>
        <w:spacing w:after="200" w:line="276" w:lineRule="auto"/>
        <w:ind w:left="3535"/>
        <w:rPr>
          <w:rFonts w:ascii="Bookman Old Style" w:hAnsi="Bookman Old Style" w:cs="Calibri"/>
          <w:sz w:val="24"/>
          <w:szCs w:val="24"/>
        </w:rPr>
      </w:pPr>
    </w:p>
    <w:p w:rsidR="00936964" w:rsidRPr="0089067D" w:rsidRDefault="00936964" w:rsidP="0089067D">
      <w:pPr>
        <w:autoSpaceDE w:val="0"/>
        <w:autoSpaceDN w:val="0"/>
        <w:adjustRightInd w:val="0"/>
        <w:spacing w:after="200" w:line="480" w:lineRule="auto"/>
        <w:rPr>
          <w:rFonts w:ascii="Bookman Old Style" w:hAnsi="Bookman Old Style" w:cs="Calibri"/>
          <w:sz w:val="24"/>
          <w:szCs w:val="24"/>
        </w:rPr>
      </w:pPr>
    </w:p>
    <w:p w:rsidR="00E92287" w:rsidRPr="0089067D" w:rsidRDefault="00936964" w:rsidP="00DC4AA7">
      <w:pPr>
        <w:autoSpaceDE w:val="0"/>
        <w:autoSpaceDN w:val="0"/>
        <w:adjustRightInd w:val="0"/>
        <w:spacing w:after="200" w:line="276" w:lineRule="auto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noProof/>
          <w:sz w:val="24"/>
          <w:szCs w:val="24"/>
          <w:lang w:bidi="mr-IN"/>
        </w:rPr>
        <w:drawing>
          <wp:inline distT="0" distB="0" distL="0" distR="0">
            <wp:extent cx="5732145" cy="2846760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8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87" w:rsidRPr="0089067D" w:rsidRDefault="00E92287" w:rsidP="00DC4AA7">
      <w:pPr>
        <w:autoSpaceDE w:val="0"/>
        <w:autoSpaceDN w:val="0"/>
        <w:adjustRightInd w:val="0"/>
        <w:spacing w:after="200" w:line="276" w:lineRule="auto"/>
        <w:rPr>
          <w:rFonts w:ascii="Bookman Old Style" w:hAnsi="Bookman Old Style" w:cs="Calibri"/>
          <w:sz w:val="24"/>
          <w:szCs w:val="24"/>
        </w:rPr>
      </w:pPr>
    </w:p>
    <w:p w:rsidR="00936964" w:rsidRDefault="00936964" w:rsidP="00936964">
      <w:pPr>
        <w:pBdr>
          <w:bottom w:val="single" w:sz="4" w:space="1" w:color="auto"/>
        </w:pBd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DC4AA7" w:rsidRPr="008A4D5C" w:rsidRDefault="00255BB9" w:rsidP="008A4D5C">
      <w:pPr>
        <w:pStyle w:val="ListParagraph"/>
        <w:numPr>
          <w:ilvl w:val="0"/>
          <w:numId w:val="11"/>
        </w:numPr>
        <w:pBdr>
          <w:bottom w:val="single" w:sz="4" w:space="1" w:color="auto"/>
        </w:pBd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8A4D5C">
        <w:rPr>
          <w:rFonts w:ascii="Bookman Old Style" w:hAnsi="Bookman Old Style" w:cs="Calibri"/>
          <w:b/>
          <w:bCs/>
          <w:sz w:val="24"/>
          <w:szCs w:val="24"/>
        </w:rPr>
        <w:lastRenderedPageBreak/>
        <w:t>Introduction</w:t>
      </w:r>
    </w:p>
    <w:p w:rsidR="00DC4AA7" w:rsidRPr="008A4D5C" w:rsidRDefault="00D85CF2" w:rsidP="008A4D5C">
      <w:pPr>
        <w:pBdr>
          <w:bottom w:val="single" w:sz="4" w:space="1" w:color="auto"/>
        </w:pBd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 xml:space="preserve">           'C</w:t>
      </w:r>
      <w:r w:rsidR="00DC4AA7" w:rsidRPr="008A4D5C">
        <w:rPr>
          <w:rFonts w:ascii="Bookman Old Style" w:hAnsi="Bookman Old Style" w:cs="Calibri"/>
          <w:sz w:val="24"/>
          <w:szCs w:val="24"/>
        </w:rPr>
        <w:t>u</w:t>
      </w:r>
      <w:r w:rsidR="00DF6DAC" w:rsidRPr="008A4D5C">
        <w:rPr>
          <w:rFonts w:ascii="Bookman Old Style" w:hAnsi="Bookman Old Style" w:cs="Calibri"/>
          <w:sz w:val="24"/>
          <w:szCs w:val="24"/>
        </w:rPr>
        <w:t>rriculum' of any education stream</w:t>
      </w:r>
      <w:r w:rsidR="00DC4AA7" w:rsidRPr="008A4D5C">
        <w:rPr>
          <w:rFonts w:ascii="Bookman Old Style" w:hAnsi="Bookman Old Style" w:cs="Calibri"/>
          <w:sz w:val="24"/>
          <w:szCs w:val="24"/>
        </w:rPr>
        <w:t xml:space="preserve"> implies the knowledge and the inherent </w:t>
      </w:r>
      <w:r w:rsidR="00A77D80" w:rsidRPr="008A4D5C">
        <w:rPr>
          <w:rFonts w:ascii="Bookman Old Style" w:hAnsi="Bookman Old Style" w:cs="Calibri"/>
          <w:sz w:val="24"/>
          <w:szCs w:val="24"/>
        </w:rPr>
        <w:t>skills the students should learn</w:t>
      </w:r>
      <w:r w:rsidR="00167149" w:rsidRPr="008A4D5C">
        <w:rPr>
          <w:rFonts w:ascii="Bookman Old Style" w:hAnsi="Bookman Old Style" w:cs="Calibri"/>
          <w:sz w:val="24"/>
          <w:szCs w:val="24"/>
        </w:rPr>
        <w:t xml:space="preserve"> in a given period of time. I</w:t>
      </w:r>
      <w:r w:rsidR="0089067D" w:rsidRPr="008A4D5C">
        <w:rPr>
          <w:rFonts w:ascii="Bookman Old Style" w:hAnsi="Bookman Old Style" w:cs="Calibri"/>
          <w:sz w:val="24"/>
          <w:szCs w:val="24"/>
        </w:rPr>
        <w:t>n the m</w:t>
      </w:r>
      <w:r w:rsidR="00471846" w:rsidRPr="008A4D5C">
        <w:rPr>
          <w:rFonts w:ascii="Bookman Old Style" w:hAnsi="Bookman Old Style" w:cs="Calibri"/>
          <w:sz w:val="24"/>
          <w:szCs w:val="24"/>
        </w:rPr>
        <w:t>odern world the students</w:t>
      </w:r>
      <w:r w:rsidR="00DC4AA7" w:rsidRPr="008A4D5C">
        <w:rPr>
          <w:rFonts w:ascii="Bookman Old Style" w:hAnsi="Bookman Old Style" w:cs="Calibri"/>
          <w:sz w:val="24"/>
          <w:szCs w:val="24"/>
        </w:rPr>
        <w:t xml:space="preserve"> are required to</w:t>
      </w:r>
      <w:r w:rsidR="00B94BF4" w:rsidRPr="008A4D5C">
        <w:rPr>
          <w:rFonts w:ascii="Bookman Old Style" w:hAnsi="Bookman Old Style" w:cs="Calibri"/>
          <w:sz w:val="24"/>
          <w:szCs w:val="24"/>
        </w:rPr>
        <w:t xml:space="preserve"> obtain knowledge</w:t>
      </w:r>
      <w:r w:rsidR="00DC4AA7" w:rsidRPr="008A4D5C">
        <w:rPr>
          <w:rFonts w:ascii="Bookman Old Style" w:hAnsi="Bookman Old Style" w:cs="Calibri"/>
          <w:sz w:val="24"/>
          <w:szCs w:val="24"/>
        </w:rPr>
        <w:t xml:space="preserve"> not only of</w:t>
      </w:r>
      <w:r w:rsidR="00FA5B90" w:rsidRPr="008A4D5C">
        <w:rPr>
          <w:rFonts w:ascii="Bookman Old Style" w:hAnsi="Bookman Old Style" w:cs="Calibri"/>
          <w:sz w:val="24"/>
          <w:szCs w:val="24"/>
        </w:rPr>
        <w:t xml:space="preserve"> a particular stream vertically</w:t>
      </w:r>
      <w:r w:rsidR="00DC4AA7" w:rsidRPr="008A4D5C">
        <w:rPr>
          <w:rFonts w:ascii="Bookman Old Style" w:hAnsi="Bookman Old Style" w:cs="Calibri"/>
          <w:sz w:val="24"/>
          <w:szCs w:val="24"/>
        </w:rPr>
        <w:t xml:space="preserve"> but are expected to relate to the inter</w:t>
      </w:r>
      <w:r w:rsidR="009B108E" w:rsidRPr="008A4D5C">
        <w:rPr>
          <w:rFonts w:ascii="Bookman Old Style" w:hAnsi="Bookman Old Style" w:cs="Calibri"/>
          <w:sz w:val="24"/>
          <w:szCs w:val="24"/>
        </w:rPr>
        <w:t>-disciplinary</w:t>
      </w:r>
      <w:r w:rsidR="00BC7A50" w:rsidRPr="008A4D5C">
        <w:rPr>
          <w:rFonts w:ascii="Bookman Old Style" w:hAnsi="Bookman Old Style" w:cs="Calibri"/>
          <w:sz w:val="24"/>
          <w:szCs w:val="24"/>
        </w:rPr>
        <w:t xml:space="preserve"> nature of their stream</w:t>
      </w:r>
      <w:r w:rsidR="00DA4265" w:rsidRPr="008A4D5C">
        <w:rPr>
          <w:rFonts w:ascii="Bookman Old Style" w:hAnsi="Bookman Old Style" w:cs="Calibri"/>
          <w:sz w:val="24"/>
          <w:szCs w:val="24"/>
        </w:rPr>
        <w:t>. I</w:t>
      </w:r>
      <w:r w:rsidR="00DC4AA7" w:rsidRPr="008A4D5C">
        <w:rPr>
          <w:rFonts w:ascii="Bookman Old Style" w:hAnsi="Bookman Old Style" w:cs="Calibri"/>
          <w:sz w:val="24"/>
          <w:szCs w:val="24"/>
        </w:rPr>
        <w:t>n this regard th</w:t>
      </w:r>
      <w:r w:rsidR="0089067D" w:rsidRPr="008A4D5C">
        <w:rPr>
          <w:rFonts w:ascii="Bookman Old Style" w:hAnsi="Bookman Old Style" w:cs="Calibri"/>
          <w:sz w:val="24"/>
          <w:szCs w:val="24"/>
        </w:rPr>
        <w:t>e UGC has advised to implement C</w:t>
      </w:r>
      <w:r w:rsidR="00DC4AA7" w:rsidRPr="008A4D5C">
        <w:rPr>
          <w:rFonts w:ascii="Bookman Old Style" w:hAnsi="Bookman Old Style" w:cs="Calibri"/>
          <w:sz w:val="24"/>
          <w:szCs w:val="24"/>
        </w:rPr>
        <w:t xml:space="preserve">hoice </w:t>
      </w:r>
      <w:r w:rsidR="0089067D" w:rsidRPr="008A4D5C">
        <w:rPr>
          <w:rFonts w:ascii="Bookman Old Style" w:hAnsi="Bookman Old Style" w:cs="Calibri"/>
          <w:sz w:val="24"/>
          <w:szCs w:val="24"/>
        </w:rPr>
        <w:t>Based Credit S</w:t>
      </w:r>
      <w:r w:rsidR="00DC4AA7" w:rsidRPr="008A4D5C">
        <w:rPr>
          <w:rFonts w:ascii="Bookman Old Style" w:hAnsi="Bookman Old Style" w:cs="Calibri"/>
          <w:sz w:val="24"/>
          <w:szCs w:val="24"/>
        </w:rPr>
        <w:t>ystem as the major designing model for the curricul</w:t>
      </w:r>
      <w:r w:rsidR="008053C9" w:rsidRPr="008A4D5C">
        <w:rPr>
          <w:rFonts w:ascii="Bookman Old Style" w:hAnsi="Bookman Old Style" w:cs="Calibri"/>
          <w:sz w:val="24"/>
          <w:szCs w:val="24"/>
        </w:rPr>
        <w:t>um of higher</w:t>
      </w:r>
      <w:r w:rsidR="00C8266C" w:rsidRPr="008A4D5C">
        <w:rPr>
          <w:rFonts w:ascii="Bookman Old Style" w:hAnsi="Bookman Old Style" w:cs="Calibri"/>
          <w:sz w:val="24"/>
          <w:szCs w:val="24"/>
        </w:rPr>
        <w:t xml:space="preserve"> education. </w:t>
      </w:r>
      <w:r w:rsidR="00DC4AA7" w:rsidRPr="008A4D5C">
        <w:rPr>
          <w:rFonts w:ascii="Bookman Old Style" w:hAnsi="Bookman Old Style" w:cs="Calibri"/>
          <w:sz w:val="24"/>
          <w:szCs w:val="24"/>
        </w:rPr>
        <w:t xml:space="preserve"> </w:t>
      </w:r>
      <w:proofErr w:type="spellStart"/>
      <w:r w:rsidR="00DC4AA7" w:rsidRPr="008A4D5C">
        <w:rPr>
          <w:rFonts w:ascii="Bookman Old Style" w:hAnsi="Bookman Old Style" w:cs="Calibri"/>
          <w:sz w:val="24"/>
          <w:szCs w:val="24"/>
        </w:rPr>
        <w:t>Shri</w:t>
      </w:r>
      <w:proofErr w:type="spellEnd"/>
      <w:r w:rsidR="00042843" w:rsidRPr="008A4D5C">
        <w:rPr>
          <w:rFonts w:ascii="Bookman Old Style" w:hAnsi="Bookman Old Style" w:cs="Calibri"/>
          <w:sz w:val="24"/>
          <w:szCs w:val="24"/>
        </w:rPr>
        <w:t xml:space="preserve"> </w:t>
      </w:r>
      <w:proofErr w:type="spellStart"/>
      <w:r w:rsidR="00F84BCB" w:rsidRPr="008A4D5C">
        <w:rPr>
          <w:rFonts w:ascii="Bookman Old Style" w:hAnsi="Bookman Old Style" w:cs="Calibri"/>
          <w:sz w:val="24"/>
          <w:szCs w:val="24"/>
        </w:rPr>
        <w:t>Venkatesh</w:t>
      </w:r>
      <w:proofErr w:type="spellEnd"/>
      <w:r w:rsidR="00042843" w:rsidRPr="008A4D5C">
        <w:rPr>
          <w:rFonts w:ascii="Bookman Old Style" w:hAnsi="Bookman Old Style" w:cs="Calibri"/>
          <w:sz w:val="24"/>
          <w:szCs w:val="24"/>
        </w:rPr>
        <w:t xml:space="preserve"> </w:t>
      </w:r>
      <w:proofErr w:type="spellStart"/>
      <w:r w:rsidR="00F84BCB" w:rsidRPr="008A4D5C">
        <w:rPr>
          <w:rFonts w:ascii="Bookman Old Style" w:hAnsi="Bookman Old Style" w:cs="Calibri"/>
          <w:sz w:val="24"/>
          <w:szCs w:val="24"/>
        </w:rPr>
        <w:t>Ma</w:t>
      </w:r>
      <w:r w:rsidR="00042843" w:rsidRPr="008A4D5C">
        <w:rPr>
          <w:rFonts w:ascii="Bookman Old Style" w:hAnsi="Bookman Old Style" w:cs="Calibri"/>
          <w:sz w:val="24"/>
          <w:szCs w:val="24"/>
        </w:rPr>
        <w:t>ha</w:t>
      </w:r>
      <w:r w:rsidR="007010DA" w:rsidRPr="008A4D5C">
        <w:rPr>
          <w:rFonts w:ascii="Bookman Old Style" w:hAnsi="Bookman Old Style" w:cs="Calibri"/>
          <w:sz w:val="24"/>
          <w:szCs w:val="24"/>
        </w:rPr>
        <w:t>v</w:t>
      </w:r>
      <w:r w:rsidR="00F84BCB" w:rsidRPr="008A4D5C">
        <w:rPr>
          <w:rFonts w:ascii="Bookman Old Style" w:hAnsi="Bookman Old Style" w:cs="Calibri"/>
          <w:sz w:val="24"/>
          <w:szCs w:val="24"/>
        </w:rPr>
        <w:t>i</w:t>
      </w:r>
      <w:r w:rsidR="00DC4AA7" w:rsidRPr="008A4D5C">
        <w:rPr>
          <w:rFonts w:ascii="Bookman Old Style" w:hAnsi="Bookman Old Style" w:cs="Calibri"/>
          <w:sz w:val="24"/>
          <w:szCs w:val="24"/>
        </w:rPr>
        <w:t>dyalaya</w:t>
      </w:r>
      <w:proofErr w:type="spellEnd"/>
      <w:r w:rsidR="00DC4AA7" w:rsidRPr="008A4D5C">
        <w:rPr>
          <w:rFonts w:ascii="Bookman Old Style" w:hAnsi="Bookman Old Style" w:cs="Calibri"/>
          <w:sz w:val="24"/>
          <w:szCs w:val="24"/>
        </w:rPr>
        <w:t xml:space="preserve"> </w:t>
      </w:r>
      <w:r w:rsidR="00042843" w:rsidRPr="008A4D5C">
        <w:rPr>
          <w:rFonts w:ascii="Bookman Old Style" w:hAnsi="Bookman Old Style" w:cs="Calibri"/>
          <w:sz w:val="24"/>
          <w:szCs w:val="24"/>
        </w:rPr>
        <w:t xml:space="preserve">which </w:t>
      </w:r>
      <w:r w:rsidR="00DC4AA7" w:rsidRPr="008A4D5C">
        <w:rPr>
          <w:rFonts w:ascii="Bookman Old Style" w:hAnsi="Bookman Old Style" w:cs="Calibri"/>
          <w:sz w:val="24"/>
          <w:szCs w:val="24"/>
        </w:rPr>
        <w:t xml:space="preserve">is affiliated </w:t>
      </w:r>
      <w:r w:rsidR="00042843" w:rsidRPr="008A4D5C">
        <w:rPr>
          <w:rFonts w:ascii="Bookman Old Style" w:hAnsi="Bookman Old Style" w:cs="Calibri"/>
          <w:sz w:val="24"/>
          <w:szCs w:val="24"/>
        </w:rPr>
        <w:t xml:space="preserve">to </w:t>
      </w:r>
      <w:proofErr w:type="spellStart"/>
      <w:r w:rsidR="00042843" w:rsidRPr="008A4D5C">
        <w:rPr>
          <w:rFonts w:ascii="Bookman Old Style" w:hAnsi="Bookman Old Style" w:cs="Calibri"/>
          <w:sz w:val="24"/>
          <w:szCs w:val="24"/>
        </w:rPr>
        <w:t>Shivaji</w:t>
      </w:r>
      <w:proofErr w:type="spellEnd"/>
      <w:r w:rsidR="00042843" w:rsidRPr="008A4D5C">
        <w:rPr>
          <w:rFonts w:ascii="Bookman Old Style" w:hAnsi="Bookman Old Style" w:cs="Calibri"/>
          <w:sz w:val="24"/>
          <w:szCs w:val="24"/>
        </w:rPr>
        <w:t xml:space="preserve"> University </w:t>
      </w:r>
      <w:r w:rsidR="00DC4AA7" w:rsidRPr="008A4D5C">
        <w:rPr>
          <w:rFonts w:ascii="Bookman Old Style" w:hAnsi="Bookman Old Style" w:cs="Calibri"/>
          <w:sz w:val="24"/>
          <w:szCs w:val="24"/>
        </w:rPr>
        <w:t xml:space="preserve">has implemented the CBCS pattern of its curriculum design. Hence the collage is running B. </w:t>
      </w:r>
      <w:r w:rsidR="00E73991" w:rsidRPr="008A4D5C">
        <w:rPr>
          <w:rFonts w:ascii="Bookman Old Style" w:hAnsi="Bookman Old Style" w:cs="Calibri"/>
          <w:sz w:val="24"/>
          <w:szCs w:val="24"/>
        </w:rPr>
        <w:t xml:space="preserve">Com, B.B.A. and M. com </w:t>
      </w:r>
      <w:proofErr w:type="spellStart"/>
      <w:r w:rsidR="00E73991" w:rsidRPr="008A4D5C">
        <w:rPr>
          <w:rFonts w:ascii="Bookman Old Style" w:hAnsi="Bookman Old Style" w:cs="Calibri"/>
          <w:sz w:val="24"/>
          <w:szCs w:val="24"/>
        </w:rPr>
        <w:t>program</w:t>
      </w:r>
      <w:r w:rsidR="00AC4AEE" w:rsidRPr="008A4D5C">
        <w:rPr>
          <w:rFonts w:ascii="Bookman Old Style" w:hAnsi="Bookman Old Style" w:cs="Calibri"/>
          <w:sz w:val="24"/>
          <w:szCs w:val="24"/>
        </w:rPr>
        <w:t>me</w:t>
      </w:r>
      <w:r w:rsidR="00DC4AA7" w:rsidRPr="008A4D5C">
        <w:rPr>
          <w:rFonts w:ascii="Bookman Old Style" w:hAnsi="Bookman Old Style" w:cs="Calibri"/>
          <w:sz w:val="24"/>
          <w:szCs w:val="24"/>
        </w:rPr>
        <w:t>s</w:t>
      </w:r>
      <w:proofErr w:type="spellEnd"/>
      <w:r w:rsidR="00DC4AA7" w:rsidRPr="008A4D5C">
        <w:rPr>
          <w:rFonts w:ascii="Bookman Old Style" w:hAnsi="Bookman Old Style" w:cs="Calibri"/>
          <w:sz w:val="24"/>
          <w:szCs w:val="24"/>
        </w:rPr>
        <w:t xml:space="preserve"> under CBCS pattern. To implement the curri</w:t>
      </w:r>
      <w:r w:rsidR="0087286D" w:rsidRPr="008A4D5C">
        <w:rPr>
          <w:rFonts w:ascii="Bookman Old Style" w:hAnsi="Bookman Old Style" w:cs="Calibri"/>
          <w:sz w:val="24"/>
          <w:szCs w:val="24"/>
        </w:rPr>
        <w:t>culum designed by the University</w:t>
      </w:r>
      <w:r w:rsidR="00042843" w:rsidRPr="008A4D5C">
        <w:rPr>
          <w:rFonts w:ascii="Bookman Old Style" w:hAnsi="Bookman Old Style" w:cs="Calibri"/>
          <w:sz w:val="24"/>
          <w:szCs w:val="24"/>
        </w:rPr>
        <w:t xml:space="preserve">, </w:t>
      </w:r>
      <w:r w:rsidR="007548F3" w:rsidRPr="008A4D5C">
        <w:rPr>
          <w:rFonts w:ascii="Bookman Old Style" w:hAnsi="Bookman Old Style" w:cs="Calibri"/>
          <w:sz w:val="24"/>
          <w:szCs w:val="24"/>
        </w:rPr>
        <w:t>effectively the college has f</w:t>
      </w:r>
      <w:r w:rsidR="00DC4AA7" w:rsidRPr="008A4D5C">
        <w:rPr>
          <w:rFonts w:ascii="Bookman Old Style" w:hAnsi="Bookman Old Style" w:cs="Calibri"/>
          <w:sz w:val="24"/>
          <w:szCs w:val="24"/>
        </w:rPr>
        <w:t xml:space="preserve">ormed a </w:t>
      </w:r>
      <w:r w:rsidR="00042843" w:rsidRPr="008A4D5C">
        <w:rPr>
          <w:rFonts w:ascii="Bookman Old Style" w:hAnsi="Bookman Old Style" w:cs="Calibri"/>
          <w:sz w:val="24"/>
          <w:szCs w:val="24"/>
        </w:rPr>
        <w:t xml:space="preserve">definite </w:t>
      </w:r>
      <w:r w:rsidR="00DC4AA7" w:rsidRPr="008A4D5C">
        <w:rPr>
          <w:rFonts w:ascii="Bookman Old Style" w:hAnsi="Bookman Old Style" w:cs="Calibri"/>
          <w:sz w:val="24"/>
          <w:szCs w:val="24"/>
        </w:rPr>
        <w:t xml:space="preserve">policy. </w:t>
      </w:r>
    </w:p>
    <w:p w:rsidR="00DC4AA7" w:rsidRPr="008A4D5C" w:rsidRDefault="00AA303D" w:rsidP="008A4D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8A4D5C">
        <w:rPr>
          <w:rFonts w:ascii="Bookman Old Style" w:hAnsi="Bookman Old Style" w:cs="Calibri"/>
          <w:b/>
          <w:bCs/>
          <w:sz w:val="24"/>
          <w:szCs w:val="24"/>
        </w:rPr>
        <w:t>Objective</w:t>
      </w:r>
      <w:r w:rsidR="00042843" w:rsidRPr="008A4D5C">
        <w:rPr>
          <w:rFonts w:ascii="Bookman Old Style" w:hAnsi="Bookman Old Style" w:cs="Calibri"/>
          <w:b/>
          <w:bCs/>
          <w:sz w:val="24"/>
          <w:szCs w:val="24"/>
        </w:rPr>
        <w:t>s</w:t>
      </w:r>
    </w:p>
    <w:p w:rsidR="00DC4AA7" w:rsidRPr="008A4D5C" w:rsidRDefault="003A4D10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 xml:space="preserve">      The policy for curr</w:t>
      </w:r>
      <w:r w:rsidR="00A5166A" w:rsidRPr="008A4D5C">
        <w:rPr>
          <w:rFonts w:ascii="Bookman Old Style" w:hAnsi="Bookman Old Style" w:cs="Calibri"/>
          <w:sz w:val="24"/>
          <w:szCs w:val="24"/>
        </w:rPr>
        <w:t>iculu</w:t>
      </w:r>
      <w:r w:rsidR="00B26922" w:rsidRPr="008A4D5C">
        <w:rPr>
          <w:rFonts w:ascii="Bookman Old Style" w:hAnsi="Bookman Old Style" w:cs="Calibri"/>
          <w:sz w:val="24"/>
          <w:szCs w:val="24"/>
        </w:rPr>
        <w:t>m</w:t>
      </w:r>
      <w:r w:rsidR="00DC4AA7" w:rsidRPr="008A4D5C">
        <w:rPr>
          <w:rFonts w:ascii="Bookman Old Style" w:hAnsi="Bookman Old Style" w:cs="Calibri"/>
          <w:sz w:val="24"/>
          <w:szCs w:val="24"/>
        </w:rPr>
        <w:t xml:space="preserve"> implementation has the following objectives:</w:t>
      </w:r>
    </w:p>
    <w:p w:rsidR="00DC4AA7" w:rsidRPr="008A4D5C" w:rsidRDefault="00CF1FA4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 xml:space="preserve">1) </w:t>
      </w:r>
      <w:proofErr w:type="gramStart"/>
      <w:r w:rsidRPr="008A4D5C">
        <w:rPr>
          <w:rFonts w:ascii="Bookman Old Style" w:hAnsi="Bookman Old Style" w:cs="Calibri"/>
          <w:sz w:val="24"/>
          <w:szCs w:val="24"/>
        </w:rPr>
        <w:t>t</w:t>
      </w:r>
      <w:r w:rsidR="00DC4AA7" w:rsidRPr="008A4D5C">
        <w:rPr>
          <w:rFonts w:ascii="Bookman Old Style" w:hAnsi="Bookman Old Style" w:cs="Calibri"/>
          <w:sz w:val="24"/>
          <w:szCs w:val="24"/>
        </w:rPr>
        <w:t>o</w:t>
      </w:r>
      <w:proofErr w:type="gramEnd"/>
      <w:r w:rsidR="00DC4AA7" w:rsidRPr="008A4D5C">
        <w:rPr>
          <w:rFonts w:ascii="Bookman Old Style" w:hAnsi="Bookman Old Style" w:cs="Calibri"/>
          <w:sz w:val="24"/>
          <w:szCs w:val="24"/>
        </w:rPr>
        <w:t xml:space="preserve"> plan the delivery of curriculum in the given semester period</w:t>
      </w:r>
      <w:r w:rsidRPr="008A4D5C">
        <w:rPr>
          <w:rFonts w:ascii="Bookman Old Style" w:hAnsi="Bookman Old Style" w:cs="Calibri"/>
          <w:sz w:val="24"/>
          <w:szCs w:val="24"/>
        </w:rPr>
        <w:t>.</w:t>
      </w:r>
    </w:p>
    <w:p w:rsidR="00DC4AA7" w:rsidRPr="008A4D5C" w:rsidRDefault="00EE3C21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 xml:space="preserve">2) </w:t>
      </w:r>
      <w:proofErr w:type="gramStart"/>
      <w:r w:rsidR="00DC4AA7" w:rsidRPr="008A4D5C">
        <w:rPr>
          <w:rFonts w:ascii="Bookman Old Style" w:hAnsi="Bookman Old Style" w:cs="Calibri"/>
          <w:sz w:val="24"/>
          <w:szCs w:val="24"/>
        </w:rPr>
        <w:t>to</w:t>
      </w:r>
      <w:proofErr w:type="gramEnd"/>
      <w:r w:rsidR="00DC4AA7" w:rsidRPr="008A4D5C">
        <w:rPr>
          <w:rFonts w:ascii="Bookman Old Style" w:hAnsi="Bookman Old Style" w:cs="Calibri"/>
          <w:sz w:val="24"/>
          <w:szCs w:val="24"/>
        </w:rPr>
        <w:t xml:space="preserve"> chalk out co-curricular and extra</w:t>
      </w:r>
      <w:r w:rsidR="00042843" w:rsidRPr="008A4D5C">
        <w:rPr>
          <w:rFonts w:ascii="Bookman Old Style" w:hAnsi="Bookman Old Style" w:cs="Calibri"/>
          <w:sz w:val="24"/>
          <w:szCs w:val="24"/>
        </w:rPr>
        <w:t>-</w:t>
      </w:r>
      <w:r w:rsidR="00DC4AA7" w:rsidRPr="008A4D5C">
        <w:rPr>
          <w:rFonts w:ascii="Bookman Old Style" w:hAnsi="Bookman Old Style" w:cs="Calibri"/>
          <w:sz w:val="24"/>
          <w:szCs w:val="24"/>
        </w:rPr>
        <w:t>cur</w:t>
      </w:r>
      <w:r w:rsidR="00DD7321" w:rsidRPr="008A4D5C">
        <w:rPr>
          <w:rFonts w:ascii="Bookman Old Style" w:hAnsi="Bookman Old Style" w:cs="Calibri"/>
          <w:sz w:val="24"/>
          <w:szCs w:val="24"/>
        </w:rPr>
        <w:t>ricular activities relevant to t</w:t>
      </w:r>
      <w:r w:rsidR="003A086D" w:rsidRPr="008A4D5C">
        <w:rPr>
          <w:rFonts w:ascii="Bookman Old Style" w:hAnsi="Bookman Old Style" w:cs="Calibri"/>
          <w:sz w:val="24"/>
          <w:szCs w:val="24"/>
        </w:rPr>
        <w:t>he curriculum.</w:t>
      </w:r>
    </w:p>
    <w:p w:rsidR="00DC4AA7" w:rsidRPr="008A4D5C" w:rsidRDefault="00DC4AA7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 xml:space="preserve">3) </w:t>
      </w:r>
      <w:proofErr w:type="gramStart"/>
      <w:r w:rsidRPr="008A4D5C">
        <w:rPr>
          <w:rFonts w:ascii="Bookman Old Style" w:hAnsi="Bookman Old Style" w:cs="Calibri"/>
          <w:sz w:val="24"/>
          <w:szCs w:val="24"/>
        </w:rPr>
        <w:t>to</w:t>
      </w:r>
      <w:proofErr w:type="gramEnd"/>
      <w:r w:rsidRPr="008A4D5C">
        <w:rPr>
          <w:rFonts w:ascii="Bookman Old Style" w:hAnsi="Bookman Old Style" w:cs="Calibri"/>
          <w:sz w:val="24"/>
          <w:szCs w:val="24"/>
        </w:rPr>
        <w:t xml:space="preserve"> prepare and utilize e-</w:t>
      </w:r>
      <w:r w:rsidR="003A086D" w:rsidRPr="008A4D5C">
        <w:rPr>
          <w:rFonts w:ascii="Bookman Old Style" w:hAnsi="Bookman Old Style" w:cs="Calibri"/>
          <w:sz w:val="24"/>
          <w:szCs w:val="24"/>
        </w:rPr>
        <w:t>learning resources for teaching.</w:t>
      </w:r>
    </w:p>
    <w:p w:rsidR="00DC4AA7" w:rsidRPr="008A4D5C" w:rsidRDefault="00DC4AA7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 xml:space="preserve">4) </w:t>
      </w:r>
      <w:proofErr w:type="gramStart"/>
      <w:r w:rsidRPr="008A4D5C">
        <w:rPr>
          <w:rFonts w:ascii="Bookman Old Style" w:hAnsi="Bookman Old Style" w:cs="Calibri"/>
          <w:sz w:val="24"/>
          <w:szCs w:val="24"/>
        </w:rPr>
        <w:t>to</w:t>
      </w:r>
      <w:proofErr w:type="gramEnd"/>
      <w:r w:rsidRPr="008A4D5C">
        <w:rPr>
          <w:rFonts w:ascii="Bookman Old Style" w:hAnsi="Bookman Old Style" w:cs="Calibri"/>
          <w:sz w:val="24"/>
          <w:szCs w:val="24"/>
        </w:rPr>
        <w:t xml:space="preserve"> find out advan</w:t>
      </w:r>
      <w:r w:rsidR="003A086D" w:rsidRPr="008A4D5C">
        <w:rPr>
          <w:rFonts w:ascii="Bookman Old Style" w:hAnsi="Bookman Old Style" w:cs="Calibri"/>
          <w:sz w:val="24"/>
          <w:szCs w:val="24"/>
        </w:rPr>
        <w:t>ce, medium and average learners.</w:t>
      </w:r>
    </w:p>
    <w:p w:rsidR="00DC4AA7" w:rsidRPr="008A4D5C" w:rsidRDefault="00DC4AA7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 xml:space="preserve">5) </w:t>
      </w:r>
      <w:proofErr w:type="gramStart"/>
      <w:r w:rsidRPr="008A4D5C">
        <w:rPr>
          <w:rFonts w:ascii="Bookman Old Style" w:hAnsi="Bookman Old Style" w:cs="Calibri"/>
          <w:sz w:val="24"/>
          <w:szCs w:val="24"/>
        </w:rPr>
        <w:t>to</w:t>
      </w:r>
      <w:proofErr w:type="gramEnd"/>
      <w:r w:rsidRPr="008A4D5C">
        <w:rPr>
          <w:rFonts w:ascii="Bookman Old Style" w:hAnsi="Bookman Old Style" w:cs="Calibri"/>
          <w:sz w:val="24"/>
          <w:szCs w:val="24"/>
        </w:rPr>
        <w:t xml:space="preserve"> form need based eva</w:t>
      </w:r>
      <w:r w:rsidR="00042843" w:rsidRPr="008A4D5C">
        <w:rPr>
          <w:rFonts w:ascii="Bookman Old Style" w:hAnsi="Bookman Old Style" w:cs="Calibri"/>
          <w:sz w:val="24"/>
          <w:szCs w:val="24"/>
        </w:rPr>
        <w:t>luation strategies through feed</w:t>
      </w:r>
      <w:r w:rsidRPr="008A4D5C">
        <w:rPr>
          <w:rFonts w:ascii="Bookman Old Style" w:hAnsi="Bookman Old Style" w:cs="Calibri"/>
          <w:sz w:val="24"/>
          <w:szCs w:val="24"/>
        </w:rPr>
        <w:t>back</w:t>
      </w:r>
      <w:r w:rsidR="007C6664" w:rsidRPr="008A4D5C">
        <w:rPr>
          <w:rFonts w:ascii="Bookman Old Style" w:hAnsi="Bookman Old Style" w:cs="Calibri"/>
          <w:sz w:val="24"/>
          <w:szCs w:val="24"/>
        </w:rPr>
        <w:t>.</w:t>
      </w:r>
    </w:p>
    <w:p w:rsidR="00DC4AA7" w:rsidRPr="008A4D5C" w:rsidRDefault="00DC4AA7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 xml:space="preserve">6) </w:t>
      </w:r>
      <w:proofErr w:type="gramStart"/>
      <w:r w:rsidRPr="008A4D5C">
        <w:rPr>
          <w:rFonts w:ascii="Bookman Old Style" w:hAnsi="Bookman Old Style" w:cs="Calibri"/>
          <w:sz w:val="24"/>
          <w:szCs w:val="24"/>
        </w:rPr>
        <w:t>to</w:t>
      </w:r>
      <w:proofErr w:type="gramEnd"/>
      <w:r w:rsidRPr="008A4D5C">
        <w:rPr>
          <w:rFonts w:ascii="Bookman Old Style" w:hAnsi="Bookman Old Style" w:cs="Calibri"/>
          <w:sz w:val="24"/>
          <w:szCs w:val="24"/>
        </w:rPr>
        <w:t xml:space="preserve"> devise teaching- learning strategies to </w:t>
      </w:r>
      <w:r w:rsidR="009C2F5E" w:rsidRPr="008A4D5C">
        <w:rPr>
          <w:rFonts w:ascii="Bookman Old Style" w:hAnsi="Bookman Old Style" w:cs="Calibri"/>
          <w:sz w:val="24"/>
          <w:szCs w:val="24"/>
        </w:rPr>
        <w:t>let the students reach the outco</w:t>
      </w:r>
      <w:r w:rsidRPr="008A4D5C">
        <w:rPr>
          <w:rFonts w:ascii="Bookman Old Style" w:hAnsi="Bookman Old Style" w:cs="Calibri"/>
          <w:sz w:val="24"/>
          <w:szCs w:val="24"/>
        </w:rPr>
        <w:t xml:space="preserve">me of the </w:t>
      </w:r>
      <w:proofErr w:type="spellStart"/>
      <w:r w:rsidRPr="008A4D5C">
        <w:rPr>
          <w:rFonts w:ascii="Bookman Old Style" w:hAnsi="Bookman Old Style" w:cs="Calibri"/>
          <w:sz w:val="24"/>
          <w:szCs w:val="24"/>
        </w:rPr>
        <w:t>programme</w:t>
      </w:r>
      <w:proofErr w:type="spellEnd"/>
      <w:r w:rsidRPr="008A4D5C">
        <w:rPr>
          <w:rFonts w:ascii="Bookman Old Style" w:hAnsi="Bookman Old Style" w:cs="Calibri"/>
          <w:sz w:val="24"/>
          <w:szCs w:val="24"/>
        </w:rPr>
        <w:t xml:space="preserve"> gradually.</w:t>
      </w:r>
    </w:p>
    <w:p w:rsidR="00042843" w:rsidRPr="008A4D5C" w:rsidRDefault="00042843" w:rsidP="008A4D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b/>
          <w:bCs/>
          <w:sz w:val="24"/>
          <w:szCs w:val="24"/>
        </w:rPr>
        <w:t>Pol</w:t>
      </w:r>
      <w:r w:rsidR="00DC4AA7" w:rsidRPr="008A4D5C">
        <w:rPr>
          <w:rFonts w:ascii="Bookman Old Style" w:hAnsi="Bookman Old Style" w:cs="Calibri"/>
          <w:b/>
          <w:bCs/>
          <w:sz w:val="24"/>
          <w:szCs w:val="24"/>
        </w:rPr>
        <w:t xml:space="preserve">icy </w:t>
      </w:r>
      <w:r w:rsidR="00E92287" w:rsidRPr="008A4D5C">
        <w:rPr>
          <w:rFonts w:ascii="Bookman Old Style" w:hAnsi="Bookman Old Style" w:cs="Calibri"/>
          <w:b/>
          <w:bCs/>
          <w:sz w:val="24"/>
          <w:szCs w:val="24"/>
        </w:rPr>
        <w:t>Statement</w:t>
      </w:r>
    </w:p>
    <w:p w:rsidR="00DC4AA7" w:rsidRPr="008A4D5C" w:rsidRDefault="00DC4AA7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>To materialize the above mentioned objectives the colle</w:t>
      </w:r>
      <w:r w:rsidR="00033509" w:rsidRPr="008A4D5C">
        <w:rPr>
          <w:rFonts w:ascii="Bookman Old Style" w:hAnsi="Bookman Old Style" w:cs="Calibri"/>
          <w:sz w:val="24"/>
          <w:szCs w:val="24"/>
        </w:rPr>
        <w:t>ge has adopted the student-</w:t>
      </w:r>
      <w:r w:rsidR="007954E5" w:rsidRPr="008A4D5C">
        <w:rPr>
          <w:rFonts w:ascii="Bookman Old Style" w:hAnsi="Bookman Old Style" w:cs="Calibri"/>
          <w:sz w:val="24"/>
          <w:szCs w:val="24"/>
        </w:rPr>
        <w:t>centered</w:t>
      </w:r>
      <w:r w:rsidRPr="008A4D5C">
        <w:rPr>
          <w:rFonts w:ascii="Bookman Old Style" w:hAnsi="Bookman Old Style" w:cs="Calibri"/>
          <w:sz w:val="24"/>
          <w:szCs w:val="24"/>
        </w:rPr>
        <w:t xml:space="preserve">, communicative and interactive approach towards the delivery of the </w:t>
      </w:r>
      <w:r w:rsidR="00384FE3" w:rsidRPr="008A4D5C">
        <w:rPr>
          <w:rFonts w:ascii="Bookman Old Style" w:hAnsi="Bookman Old Style" w:cs="Calibri"/>
          <w:sz w:val="24"/>
          <w:szCs w:val="24"/>
        </w:rPr>
        <w:t xml:space="preserve">curriculum. The college is committed to provide update </w:t>
      </w:r>
      <w:r w:rsidR="001B2C15" w:rsidRPr="008A4D5C">
        <w:rPr>
          <w:rFonts w:ascii="Bookman Old Style" w:hAnsi="Bookman Old Style" w:cs="Calibri"/>
          <w:sz w:val="24"/>
          <w:szCs w:val="24"/>
        </w:rPr>
        <w:t>knowle</w:t>
      </w:r>
      <w:r w:rsidR="00407F03" w:rsidRPr="008A4D5C">
        <w:rPr>
          <w:rFonts w:ascii="Bookman Old Style" w:hAnsi="Bookman Old Style" w:cs="Calibri"/>
          <w:sz w:val="24"/>
          <w:szCs w:val="24"/>
        </w:rPr>
        <w:t xml:space="preserve">dge </w:t>
      </w:r>
      <w:r w:rsidRPr="008A4D5C">
        <w:rPr>
          <w:rFonts w:ascii="Bookman Old Style" w:hAnsi="Bookman Old Style" w:cs="Calibri"/>
          <w:sz w:val="24"/>
          <w:szCs w:val="24"/>
        </w:rPr>
        <w:t xml:space="preserve">of the respective </w:t>
      </w:r>
      <w:proofErr w:type="spellStart"/>
      <w:r w:rsidRPr="008A4D5C">
        <w:rPr>
          <w:rFonts w:ascii="Bookman Old Style" w:hAnsi="Bookman Old Style" w:cs="Calibri"/>
          <w:sz w:val="24"/>
          <w:szCs w:val="24"/>
        </w:rPr>
        <w:t>programmes</w:t>
      </w:r>
      <w:proofErr w:type="spellEnd"/>
      <w:r w:rsidRPr="008A4D5C">
        <w:rPr>
          <w:rFonts w:ascii="Bookman Old Style" w:hAnsi="Bookman Old Style" w:cs="Calibri"/>
          <w:sz w:val="24"/>
          <w:szCs w:val="24"/>
        </w:rPr>
        <w:t xml:space="preserve"> through the appropriate curriculum Delivery Strategies. </w:t>
      </w:r>
    </w:p>
    <w:p w:rsidR="00DC4AA7" w:rsidRPr="008A4D5C" w:rsidRDefault="000B69FB" w:rsidP="008A4D5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8A4D5C">
        <w:rPr>
          <w:rFonts w:ascii="Bookman Old Style" w:hAnsi="Bookman Old Style" w:cs="Calibri"/>
          <w:b/>
          <w:bCs/>
          <w:sz w:val="24"/>
          <w:szCs w:val="24"/>
        </w:rPr>
        <w:t>Curriculum Delivery Strategies</w:t>
      </w:r>
    </w:p>
    <w:p w:rsidR="00DC4AA7" w:rsidRPr="008A4D5C" w:rsidRDefault="00AD41F7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>1) Department</w:t>
      </w:r>
      <w:r w:rsidR="00DC4AA7" w:rsidRPr="008A4D5C">
        <w:rPr>
          <w:rFonts w:ascii="Bookman Old Style" w:hAnsi="Bookman Old Style" w:cs="Calibri"/>
          <w:sz w:val="24"/>
          <w:szCs w:val="24"/>
        </w:rPr>
        <w:t>- faculty meetings</w:t>
      </w:r>
      <w:r w:rsidR="00172AE4" w:rsidRPr="008A4D5C">
        <w:rPr>
          <w:rFonts w:ascii="Bookman Old Style" w:hAnsi="Bookman Old Style" w:cs="Calibri"/>
          <w:sz w:val="24"/>
          <w:szCs w:val="24"/>
        </w:rPr>
        <w:t>.</w:t>
      </w:r>
    </w:p>
    <w:p w:rsidR="00DC4AA7" w:rsidRPr="008A4D5C" w:rsidRDefault="00DC4AA7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>2) Allocation of specific courses &amp; Distribution of workload to faculty.</w:t>
      </w:r>
    </w:p>
    <w:p w:rsidR="00DC4AA7" w:rsidRPr="008A4D5C" w:rsidRDefault="00622A64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>3) Formation of t</w:t>
      </w:r>
      <w:r w:rsidR="00DC4AA7" w:rsidRPr="008A4D5C">
        <w:rPr>
          <w:rFonts w:ascii="Bookman Old Style" w:hAnsi="Bookman Old Style" w:cs="Calibri"/>
          <w:sz w:val="24"/>
          <w:szCs w:val="24"/>
        </w:rPr>
        <w:t>eaching pl</w:t>
      </w:r>
      <w:r w:rsidR="00172AE4" w:rsidRPr="008A4D5C">
        <w:rPr>
          <w:rFonts w:ascii="Bookman Old Style" w:hAnsi="Bookman Old Style" w:cs="Calibri"/>
          <w:sz w:val="24"/>
          <w:szCs w:val="24"/>
        </w:rPr>
        <w:t>an and Academic-Activity calenda</w:t>
      </w:r>
      <w:r w:rsidR="00DC4AA7" w:rsidRPr="008A4D5C">
        <w:rPr>
          <w:rFonts w:ascii="Bookman Old Style" w:hAnsi="Bookman Old Style" w:cs="Calibri"/>
          <w:sz w:val="24"/>
          <w:szCs w:val="24"/>
        </w:rPr>
        <w:t>r.</w:t>
      </w:r>
    </w:p>
    <w:p w:rsidR="00DC4AA7" w:rsidRPr="008A4D5C" w:rsidRDefault="00DC4AA7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lastRenderedPageBreak/>
        <w:t>4) Course-wise frame-work of curriculum delivery through preparation of time table.</w:t>
      </w:r>
    </w:p>
    <w:p w:rsidR="00DC4AA7" w:rsidRPr="008A4D5C" w:rsidRDefault="00DC4AA7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>5) Dissemination of</w:t>
      </w:r>
      <w:r w:rsidR="00622A64" w:rsidRPr="008A4D5C">
        <w:rPr>
          <w:rFonts w:ascii="Bookman Old Style" w:hAnsi="Bookman Old Style" w:cs="Calibri"/>
          <w:sz w:val="24"/>
          <w:szCs w:val="24"/>
        </w:rPr>
        <w:t xml:space="preserve"> program content and course out</w:t>
      </w:r>
      <w:r w:rsidRPr="008A4D5C">
        <w:rPr>
          <w:rFonts w:ascii="Bookman Old Style" w:hAnsi="Bookman Old Style" w:cs="Calibri"/>
          <w:sz w:val="24"/>
          <w:szCs w:val="24"/>
        </w:rPr>
        <w:t>come</w:t>
      </w:r>
      <w:r w:rsidR="00622A64" w:rsidRPr="008A4D5C">
        <w:rPr>
          <w:rFonts w:ascii="Bookman Old Style" w:hAnsi="Bookman Old Style" w:cs="Calibri"/>
          <w:sz w:val="24"/>
          <w:szCs w:val="24"/>
        </w:rPr>
        <w:t xml:space="preserve"> on website and</w:t>
      </w:r>
      <w:r w:rsidRPr="008A4D5C">
        <w:rPr>
          <w:rFonts w:ascii="Bookman Old Style" w:hAnsi="Bookman Old Style" w:cs="Calibri"/>
          <w:sz w:val="24"/>
          <w:szCs w:val="24"/>
        </w:rPr>
        <w:t xml:space="preserve"> by respective teachers to the students.</w:t>
      </w:r>
    </w:p>
    <w:p w:rsidR="00DC4AA7" w:rsidRPr="008A4D5C" w:rsidRDefault="00DC4AA7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>6) Informal Diagnostic Test to comprehend entry knowledge of the students in the concerned subject.</w:t>
      </w:r>
    </w:p>
    <w:p w:rsidR="00DC4AA7" w:rsidRPr="008A4D5C" w:rsidRDefault="00DC4AA7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>7</w:t>
      </w:r>
      <w:r w:rsidR="006759AA" w:rsidRPr="008A4D5C">
        <w:rPr>
          <w:rFonts w:ascii="Bookman Old Style" w:hAnsi="Bookman Old Style" w:cs="Calibri"/>
          <w:sz w:val="24"/>
          <w:szCs w:val="24"/>
        </w:rPr>
        <w:t>) S</w:t>
      </w:r>
      <w:r w:rsidR="00622A64" w:rsidRPr="008A4D5C">
        <w:rPr>
          <w:rFonts w:ascii="Bookman Old Style" w:hAnsi="Bookman Old Style" w:cs="Calibri"/>
          <w:sz w:val="24"/>
          <w:szCs w:val="24"/>
        </w:rPr>
        <w:t>ummative tests in</w:t>
      </w:r>
      <w:r w:rsidRPr="008A4D5C">
        <w:rPr>
          <w:rFonts w:ascii="Bookman Old Style" w:hAnsi="Bookman Old Style" w:cs="Calibri"/>
          <w:sz w:val="24"/>
          <w:szCs w:val="24"/>
        </w:rPr>
        <w:t xml:space="preserve"> different forms suitable to subject content.</w:t>
      </w:r>
    </w:p>
    <w:p w:rsidR="00DC4AA7" w:rsidRPr="008A4D5C" w:rsidRDefault="00DC4AA7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 xml:space="preserve">8) </w:t>
      </w:r>
      <w:r w:rsidR="006759AA" w:rsidRPr="008A4D5C">
        <w:rPr>
          <w:rFonts w:ascii="Bookman Old Style" w:hAnsi="Bookman Old Style" w:cs="Calibri"/>
          <w:sz w:val="24"/>
          <w:szCs w:val="24"/>
        </w:rPr>
        <w:t>Extra coaching through Bridge/Remedial course forms.</w:t>
      </w:r>
    </w:p>
    <w:p w:rsidR="006759AA" w:rsidRPr="008A4D5C" w:rsidRDefault="006759AA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 xml:space="preserve">9) </w:t>
      </w:r>
      <w:r w:rsidR="007946C8" w:rsidRPr="008A4D5C">
        <w:rPr>
          <w:rFonts w:ascii="Bookman Old Style" w:hAnsi="Bookman Old Style" w:cs="Calibri"/>
          <w:sz w:val="24"/>
          <w:szCs w:val="24"/>
        </w:rPr>
        <w:t>Continues internal evaluation by the respective faculty</w:t>
      </w:r>
      <w:r w:rsidR="006113A8" w:rsidRPr="008A4D5C">
        <w:rPr>
          <w:rFonts w:ascii="Bookman Old Style" w:hAnsi="Bookman Old Style" w:cs="Calibri"/>
          <w:sz w:val="24"/>
          <w:szCs w:val="24"/>
        </w:rPr>
        <w:t>.</w:t>
      </w:r>
    </w:p>
    <w:p w:rsidR="006113A8" w:rsidRPr="008A4D5C" w:rsidRDefault="006113A8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 xml:space="preserve">10) Prompt Monitoring of the teaching-learning process by </w:t>
      </w:r>
      <w:r w:rsidR="00622A64" w:rsidRPr="008A4D5C">
        <w:rPr>
          <w:rFonts w:ascii="Bookman Old Style" w:hAnsi="Bookman Old Style" w:cs="Calibri"/>
          <w:sz w:val="24"/>
          <w:szCs w:val="24"/>
        </w:rPr>
        <w:t xml:space="preserve">IQAC and </w:t>
      </w:r>
      <w:r w:rsidRPr="008A4D5C">
        <w:rPr>
          <w:rFonts w:ascii="Bookman Old Style" w:hAnsi="Bookman Old Style" w:cs="Calibri"/>
          <w:sz w:val="24"/>
          <w:szCs w:val="24"/>
        </w:rPr>
        <w:t>the Head of the Institution.</w:t>
      </w:r>
    </w:p>
    <w:p w:rsidR="006113A8" w:rsidRPr="008A4D5C" w:rsidRDefault="00BD2AFE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 xml:space="preserve">11) </w:t>
      </w:r>
      <w:r w:rsidR="00733AB6" w:rsidRPr="008A4D5C">
        <w:rPr>
          <w:rFonts w:ascii="Bookman Old Style" w:hAnsi="Bookman Old Style" w:cs="Calibri"/>
          <w:sz w:val="24"/>
          <w:szCs w:val="24"/>
        </w:rPr>
        <w:t>Discussion of strategies regarding TL in IQ AC meetings.</w:t>
      </w:r>
    </w:p>
    <w:p w:rsidR="00733AB6" w:rsidRPr="008A4D5C" w:rsidRDefault="00733AB6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 xml:space="preserve">12) Felicitation of </w:t>
      </w:r>
      <w:r w:rsidR="004F6EA9" w:rsidRPr="008A4D5C">
        <w:rPr>
          <w:rFonts w:ascii="Bookman Old Style" w:hAnsi="Bookman Old Style" w:cs="Calibri"/>
          <w:sz w:val="24"/>
          <w:szCs w:val="24"/>
        </w:rPr>
        <w:t>Meritorious students at formal &amp; informal level.</w:t>
      </w:r>
    </w:p>
    <w:p w:rsidR="004F6EA9" w:rsidRPr="008A4D5C" w:rsidRDefault="008A2373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 xml:space="preserve">13) </w:t>
      </w:r>
      <w:r w:rsidR="00004FF4" w:rsidRPr="008A4D5C">
        <w:rPr>
          <w:rFonts w:ascii="Bookman Old Style" w:hAnsi="Bookman Old Style" w:cs="Calibri"/>
          <w:sz w:val="24"/>
          <w:szCs w:val="24"/>
        </w:rPr>
        <w:t>Up gradation</w:t>
      </w:r>
      <w:r w:rsidR="001635AC" w:rsidRPr="008A4D5C">
        <w:rPr>
          <w:rFonts w:ascii="Bookman Old Style" w:hAnsi="Bookman Old Style" w:cs="Calibri"/>
          <w:sz w:val="24"/>
          <w:szCs w:val="24"/>
        </w:rPr>
        <w:t xml:space="preserve"> of faculty.</w:t>
      </w:r>
    </w:p>
    <w:p w:rsidR="001635AC" w:rsidRPr="008A4D5C" w:rsidRDefault="00FE2A3B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 xml:space="preserve">14) </w:t>
      </w:r>
      <w:r w:rsidR="00622A64" w:rsidRPr="008A4D5C">
        <w:rPr>
          <w:rFonts w:ascii="Bookman Old Style" w:hAnsi="Bookman Old Style" w:cs="Calibri"/>
          <w:sz w:val="24"/>
          <w:szCs w:val="24"/>
        </w:rPr>
        <w:t xml:space="preserve">Application of modern pedagogy blended with suitable traditional tools. </w:t>
      </w:r>
      <w:r w:rsidRPr="008A4D5C">
        <w:rPr>
          <w:rFonts w:ascii="Bookman Old Style" w:hAnsi="Bookman Old Style" w:cs="Calibri"/>
          <w:sz w:val="24"/>
          <w:szCs w:val="24"/>
        </w:rPr>
        <w:t>Use of participatory,</w:t>
      </w:r>
      <w:r w:rsidR="001635AC" w:rsidRPr="008A4D5C">
        <w:rPr>
          <w:rFonts w:ascii="Bookman Old Style" w:hAnsi="Bookman Old Style" w:cs="Calibri"/>
          <w:sz w:val="24"/>
          <w:szCs w:val="24"/>
        </w:rPr>
        <w:t xml:space="preserve"> Peer learning techniques /modern pedagogy/ </w:t>
      </w:r>
      <w:proofErr w:type="gramStart"/>
      <w:r w:rsidR="001635AC" w:rsidRPr="008A4D5C">
        <w:rPr>
          <w:rFonts w:ascii="Bookman Old Style" w:hAnsi="Bookman Old Style" w:cs="Calibri"/>
          <w:sz w:val="24"/>
          <w:szCs w:val="24"/>
        </w:rPr>
        <w:t>A</w:t>
      </w:r>
      <w:proofErr w:type="gramEnd"/>
      <w:r w:rsidR="001635AC" w:rsidRPr="008A4D5C">
        <w:rPr>
          <w:rFonts w:ascii="Bookman Old Style" w:hAnsi="Bookman Old Style" w:cs="Calibri"/>
          <w:sz w:val="24"/>
          <w:szCs w:val="24"/>
        </w:rPr>
        <w:t xml:space="preserve"> blend of theoretical and practical based tea</w:t>
      </w:r>
      <w:r w:rsidR="00622A64" w:rsidRPr="008A4D5C">
        <w:rPr>
          <w:rFonts w:ascii="Bookman Old Style" w:hAnsi="Bookman Old Style" w:cs="Calibri"/>
          <w:sz w:val="24"/>
          <w:szCs w:val="24"/>
        </w:rPr>
        <w:t xml:space="preserve">ching technique. </w:t>
      </w:r>
    </w:p>
    <w:p w:rsidR="001635AC" w:rsidRPr="008A4D5C" w:rsidRDefault="001635AC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>15) Regular feedback from students.</w:t>
      </w:r>
    </w:p>
    <w:p w:rsidR="001635AC" w:rsidRPr="008A4D5C" w:rsidRDefault="001635AC" w:rsidP="008A4D5C">
      <w:pPr>
        <w:autoSpaceDE w:val="0"/>
        <w:autoSpaceDN w:val="0"/>
        <w:adjustRightInd w:val="0"/>
        <w:spacing w:after="200"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8A4D5C">
        <w:rPr>
          <w:rFonts w:ascii="Bookman Old Style" w:hAnsi="Bookman Old Style" w:cs="Calibri"/>
          <w:sz w:val="24"/>
          <w:szCs w:val="24"/>
        </w:rPr>
        <w:t>16) Monitoring the p</w:t>
      </w:r>
      <w:r w:rsidR="00857036" w:rsidRPr="008A4D5C">
        <w:rPr>
          <w:rFonts w:ascii="Bookman Old Style" w:hAnsi="Bookman Old Style" w:cs="Calibri"/>
          <w:sz w:val="24"/>
          <w:szCs w:val="24"/>
        </w:rPr>
        <w:t>res</w:t>
      </w:r>
      <w:r w:rsidR="00665E12" w:rsidRPr="008A4D5C">
        <w:rPr>
          <w:rFonts w:ascii="Bookman Old Style" w:hAnsi="Bookman Old Style" w:cs="Calibri"/>
          <w:sz w:val="24"/>
          <w:szCs w:val="24"/>
        </w:rPr>
        <w:t>entee</w:t>
      </w:r>
      <w:r w:rsidRPr="008A4D5C">
        <w:rPr>
          <w:rFonts w:ascii="Bookman Old Style" w:hAnsi="Bookman Old Style" w:cs="Calibri"/>
          <w:sz w:val="24"/>
          <w:szCs w:val="24"/>
        </w:rPr>
        <w:t xml:space="preserve"> of the students and </w:t>
      </w:r>
      <w:r w:rsidR="00C029EC" w:rsidRPr="008A4D5C">
        <w:rPr>
          <w:rFonts w:ascii="Bookman Old Style" w:hAnsi="Bookman Old Style" w:cs="Calibri"/>
          <w:sz w:val="24"/>
          <w:szCs w:val="24"/>
        </w:rPr>
        <w:t xml:space="preserve">measures against </w:t>
      </w:r>
      <w:r w:rsidR="00622A64" w:rsidRPr="008A4D5C">
        <w:rPr>
          <w:rFonts w:ascii="Bookman Old Style" w:hAnsi="Bookman Old Style" w:cs="Calibri"/>
          <w:sz w:val="24"/>
          <w:szCs w:val="24"/>
        </w:rPr>
        <w:t>absenteeism</w:t>
      </w:r>
      <w:r w:rsidR="0050398B" w:rsidRPr="008A4D5C">
        <w:rPr>
          <w:rFonts w:ascii="Bookman Old Style" w:hAnsi="Bookman Old Style" w:cs="Calibri"/>
          <w:sz w:val="24"/>
          <w:szCs w:val="24"/>
        </w:rPr>
        <w:t>.</w:t>
      </w:r>
    </w:p>
    <w:p w:rsidR="00DC4AA7" w:rsidRPr="008A4D5C" w:rsidRDefault="00622A64" w:rsidP="008A4D5C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8A4D5C">
        <w:rPr>
          <w:rFonts w:ascii="Bookman Old Style" w:hAnsi="Bookman Old Style"/>
          <w:sz w:val="24"/>
          <w:szCs w:val="24"/>
          <w:u w:val="single"/>
        </w:rPr>
        <w:t>Deploy</w:t>
      </w:r>
      <w:r w:rsidR="00857036" w:rsidRPr="008A4D5C">
        <w:rPr>
          <w:rFonts w:ascii="Bookman Old Style" w:hAnsi="Bookman Old Style"/>
          <w:sz w:val="24"/>
          <w:szCs w:val="24"/>
          <w:u w:val="single"/>
        </w:rPr>
        <w:t>ment of Strategies:</w:t>
      </w:r>
    </w:p>
    <w:p w:rsidR="00857036" w:rsidRPr="008A4D5C" w:rsidRDefault="00857036" w:rsidP="008A4D5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Semester</w:t>
      </w:r>
      <w:r w:rsidR="00932B64" w:rsidRPr="008A4D5C">
        <w:rPr>
          <w:rFonts w:ascii="Bookman Old Style" w:hAnsi="Bookman Old Style"/>
          <w:sz w:val="24"/>
          <w:szCs w:val="24"/>
        </w:rPr>
        <w:t>-</w:t>
      </w:r>
      <w:r w:rsidRPr="008A4D5C">
        <w:rPr>
          <w:rFonts w:ascii="Bookman Old Style" w:hAnsi="Bookman Old Style"/>
          <w:sz w:val="24"/>
          <w:szCs w:val="24"/>
        </w:rPr>
        <w:t>wise review of completi</w:t>
      </w:r>
      <w:r w:rsidR="00622A64" w:rsidRPr="008A4D5C">
        <w:rPr>
          <w:rFonts w:ascii="Bookman Old Style" w:hAnsi="Bookman Old Style"/>
          <w:sz w:val="24"/>
          <w:szCs w:val="24"/>
        </w:rPr>
        <w:t xml:space="preserve">on of </w:t>
      </w:r>
      <w:proofErr w:type="gramStart"/>
      <w:r w:rsidR="00622A64" w:rsidRPr="008A4D5C">
        <w:rPr>
          <w:rFonts w:ascii="Bookman Old Style" w:hAnsi="Bookman Old Style"/>
          <w:sz w:val="24"/>
          <w:szCs w:val="24"/>
        </w:rPr>
        <w:t xml:space="preserve">syllabus </w:t>
      </w:r>
      <w:r w:rsidRPr="008A4D5C">
        <w:rPr>
          <w:rFonts w:ascii="Bookman Old Style" w:hAnsi="Bookman Old Style"/>
          <w:sz w:val="24"/>
          <w:szCs w:val="24"/>
        </w:rPr>
        <w:t>.</w:t>
      </w:r>
      <w:proofErr w:type="gramEnd"/>
    </w:p>
    <w:p w:rsidR="00857036" w:rsidRPr="008A4D5C" w:rsidRDefault="00857036" w:rsidP="008A4D5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Use of flipped class, experiential learning and student centric tools of teaching.</w:t>
      </w:r>
    </w:p>
    <w:p w:rsidR="00857036" w:rsidRPr="008A4D5C" w:rsidRDefault="00857036" w:rsidP="008A4D5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Communication of test results and result based revision of teaching plan whenever necessary.</w:t>
      </w:r>
    </w:p>
    <w:p w:rsidR="00857036" w:rsidRPr="008A4D5C" w:rsidRDefault="00857036" w:rsidP="008A4D5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Analysis of feedback and plans for improvements whenever necessary.</w:t>
      </w:r>
    </w:p>
    <w:p w:rsidR="00571541" w:rsidRPr="008A4D5C" w:rsidRDefault="00EA3484" w:rsidP="008A4D5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Arran</w:t>
      </w:r>
      <w:r w:rsidR="00857036" w:rsidRPr="008A4D5C">
        <w:rPr>
          <w:rFonts w:ascii="Bookman Old Style" w:hAnsi="Bookman Old Style"/>
          <w:sz w:val="24"/>
          <w:szCs w:val="24"/>
        </w:rPr>
        <w:t>gement of Guest Lectures</w:t>
      </w:r>
      <w:r w:rsidR="009C7758" w:rsidRPr="008A4D5C">
        <w:rPr>
          <w:rFonts w:ascii="Bookman Old Style" w:hAnsi="Bookman Old Style"/>
          <w:sz w:val="24"/>
          <w:szCs w:val="24"/>
        </w:rPr>
        <w:t>, Workshops,</w:t>
      </w:r>
      <w:r w:rsidR="007A029A" w:rsidRPr="008A4D5C">
        <w:rPr>
          <w:rFonts w:ascii="Bookman Old Style" w:hAnsi="Bookman Old Style"/>
          <w:sz w:val="24"/>
          <w:szCs w:val="24"/>
        </w:rPr>
        <w:t xml:space="preserve"> Seminars, Elocution/Deba</w:t>
      </w:r>
      <w:r w:rsidR="00571541" w:rsidRPr="008A4D5C">
        <w:rPr>
          <w:rFonts w:ascii="Bookman Old Style" w:hAnsi="Bookman Old Style"/>
          <w:sz w:val="24"/>
          <w:szCs w:val="24"/>
        </w:rPr>
        <w:t>te Competition to enrich learning experience and lead students to self-learning steps.</w:t>
      </w:r>
    </w:p>
    <w:p w:rsidR="00857036" w:rsidRPr="008A4D5C" w:rsidRDefault="00571541" w:rsidP="008A4D5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Sending the faculty for FDPs such as short term Courses Refresher Courses, oriental on courses, Seminars, Workshop.</w:t>
      </w:r>
    </w:p>
    <w:p w:rsidR="00571541" w:rsidRPr="008A4D5C" w:rsidRDefault="00684570" w:rsidP="008A4D5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Organiz</w:t>
      </w:r>
      <w:r w:rsidR="00AB0A75" w:rsidRPr="008A4D5C">
        <w:rPr>
          <w:rFonts w:ascii="Bookman Old Style" w:hAnsi="Bookman Old Style"/>
          <w:sz w:val="24"/>
          <w:szCs w:val="24"/>
        </w:rPr>
        <w:t xml:space="preserve">ation of </w:t>
      </w:r>
      <w:r w:rsidR="00571541" w:rsidRPr="008A4D5C">
        <w:rPr>
          <w:rFonts w:ascii="Bookman Old Style" w:hAnsi="Bookman Old Style"/>
          <w:sz w:val="24"/>
          <w:szCs w:val="24"/>
        </w:rPr>
        <w:t xml:space="preserve">Seminars/ Workshop for updating knowledge. </w:t>
      </w:r>
    </w:p>
    <w:p w:rsidR="00571541" w:rsidRPr="008A4D5C" w:rsidRDefault="00571541" w:rsidP="008A4D5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 xml:space="preserve">Mentoring System to look after the causes regarding academics, </w:t>
      </w:r>
      <w:proofErr w:type="spellStart"/>
      <w:r w:rsidRPr="008A4D5C">
        <w:rPr>
          <w:rFonts w:ascii="Bookman Old Style" w:hAnsi="Bookman Old Style"/>
          <w:sz w:val="24"/>
          <w:szCs w:val="24"/>
        </w:rPr>
        <w:t>absentism</w:t>
      </w:r>
      <w:proofErr w:type="spellEnd"/>
      <w:r w:rsidRPr="008A4D5C">
        <w:rPr>
          <w:rFonts w:ascii="Bookman Old Style" w:hAnsi="Bookman Old Style"/>
          <w:sz w:val="24"/>
          <w:szCs w:val="24"/>
        </w:rPr>
        <w:t xml:space="preserve"> of students</w:t>
      </w:r>
      <w:r w:rsidR="003F76B5" w:rsidRPr="008A4D5C">
        <w:rPr>
          <w:rFonts w:ascii="Bookman Old Style" w:hAnsi="Bookman Old Style"/>
          <w:sz w:val="24"/>
          <w:szCs w:val="24"/>
        </w:rPr>
        <w:t>.</w:t>
      </w:r>
    </w:p>
    <w:p w:rsidR="003F76B5" w:rsidRPr="008A4D5C" w:rsidRDefault="003F76B5" w:rsidP="008A4D5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lastRenderedPageBreak/>
        <w:t>Field Trips &amp; Projects based exercises.</w:t>
      </w:r>
    </w:p>
    <w:p w:rsidR="003F76B5" w:rsidRPr="008A4D5C" w:rsidRDefault="00E72CB5" w:rsidP="008A4D5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Encouraging student use of e</w:t>
      </w:r>
      <w:r w:rsidR="00BD59C7" w:rsidRPr="008A4D5C">
        <w:rPr>
          <w:rFonts w:ascii="Bookman Old Style" w:hAnsi="Bookman Old Style"/>
          <w:sz w:val="24"/>
          <w:szCs w:val="24"/>
        </w:rPr>
        <w:t>-resources related to topics.</w:t>
      </w:r>
    </w:p>
    <w:p w:rsidR="00BD59C7" w:rsidRPr="008A4D5C" w:rsidRDefault="00BD59C7" w:rsidP="008A4D5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Subject</w:t>
      </w:r>
      <w:r w:rsidR="00E72CB5" w:rsidRPr="008A4D5C">
        <w:rPr>
          <w:rFonts w:ascii="Bookman Old Style" w:hAnsi="Bookman Old Style"/>
          <w:sz w:val="24"/>
          <w:szCs w:val="24"/>
        </w:rPr>
        <w:t>-</w:t>
      </w:r>
      <w:r w:rsidRPr="008A4D5C">
        <w:rPr>
          <w:rFonts w:ascii="Bookman Old Style" w:hAnsi="Bookman Old Style"/>
          <w:sz w:val="24"/>
          <w:szCs w:val="24"/>
        </w:rPr>
        <w:t>wise Unit Tests and discussion related to results in the class.</w:t>
      </w:r>
    </w:p>
    <w:p w:rsidR="00BD59C7" w:rsidRPr="008A4D5C" w:rsidRDefault="0018168B" w:rsidP="008A4D5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Organiz</w:t>
      </w:r>
      <w:r w:rsidR="00BD59C7" w:rsidRPr="008A4D5C">
        <w:rPr>
          <w:rFonts w:ascii="Bookman Old Style" w:hAnsi="Bookman Old Style"/>
          <w:sz w:val="24"/>
          <w:szCs w:val="24"/>
        </w:rPr>
        <w:t>ation of Prize Distribution Ceremony to felicitate and facilitate the other leaners.</w:t>
      </w:r>
    </w:p>
    <w:p w:rsidR="00BD59C7" w:rsidRPr="008A4D5C" w:rsidRDefault="00E8163C" w:rsidP="008A4D5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 xml:space="preserve">Establishment of associations </w:t>
      </w:r>
      <w:proofErr w:type="gramStart"/>
      <w:r w:rsidRPr="008A4D5C">
        <w:rPr>
          <w:rFonts w:ascii="Bookman Old Style" w:hAnsi="Bookman Old Style"/>
          <w:sz w:val="24"/>
          <w:szCs w:val="24"/>
        </w:rPr>
        <w:t xml:space="preserve">and  </w:t>
      </w:r>
      <w:r w:rsidR="00BD59C7" w:rsidRPr="008A4D5C">
        <w:rPr>
          <w:rFonts w:ascii="Bookman Old Style" w:hAnsi="Bookman Old Style"/>
          <w:sz w:val="24"/>
          <w:szCs w:val="24"/>
        </w:rPr>
        <w:t>Association</w:t>
      </w:r>
      <w:proofErr w:type="gramEnd"/>
      <w:r w:rsidR="00BD59C7" w:rsidRPr="008A4D5C">
        <w:rPr>
          <w:rFonts w:ascii="Bookman Old Style" w:hAnsi="Bookman Old Style"/>
          <w:sz w:val="24"/>
          <w:szCs w:val="24"/>
        </w:rPr>
        <w:t xml:space="preserve"> wise activities to encourage </w:t>
      </w:r>
      <w:r w:rsidR="00B50C94" w:rsidRPr="008A4D5C">
        <w:rPr>
          <w:rFonts w:ascii="Bookman Old Style" w:hAnsi="Bookman Old Style"/>
          <w:sz w:val="24"/>
          <w:szCs w:val="24"/>
        </w:rPr>
        <w:t>student participation such as wall paper presentation, Essay writing</w:t>
      </w:r>
      <w:r w:rsidR="00EA4F5B" w:rsidRPr="008A4D5C">
        <w:rPr>
          <w:rFonts w:ascii="Bookman Old Style" w:hAnsi="Bookman Old Style"/>
          <w:sz w:val="24"/>
          <w:szCs w:val="24"/>
        </w:rPr>
        <w:t>,</w:t>
      </w:r>
      <w:r w:rsidR="00B50C94" w:rsidRPr="008A4D5C">
        <w:rPr>
          <w:rFonts w:ascii="Bookman Old Style" w:hAnsi="Bookman Old Style"/>
          <w:sz w:val="24"/>
          <w:szCs w:val="24"/>
        </w:rPr>
        <w:t xml:space="preserve"> Group Discussion etc. /.</w:t>
      </w:r>
    </w:p>
    <w:p w:rsidR="00DE5682" w:rsidRPr="008A4D5C" w:rsidRDefault="00DE5682" w:rsidP="008A4D5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Developing seed money to encourage research culture.</w:t>
      </w:r>
    </w:p>
    <w:p w:rsidR="00936E58" w:rsidRPr="008A4D5C" w:rsidRDefault="00DE5682" w:rsidP="008A4D5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Report with the parents regarding the considerable issues about the students.</w:t>
      </w:r>
    </w:p>
    <w:p w:rsidR="00F827C9" w:rsidRPr="008A4D5C" w:rsidRDefault="00936E58" w:rsidP="008A4D5C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b/>
          <w:bCs/>
          <w:sz w:val="24"/>
          <w:szCs w:val="24"/>
        </w:rPr>
      </w:pPr>
      <w:r w:rsidRPr="008A4D5C">
        <w:rPr>
          <w:rFonts w:ascii="Bookman Old Style" w:hAnsi="Bookman Old Style"/>
          <w:b/>
          <w:bCs/>
          <w:sz w:val="24"/>
          <w:szCs w:val="24"/>
        </w:rPr>
        <w:t>Curriculum Enrichment strategies &amp; Their Deployment</w:t>
      </w:r>
    </w:p>
    <w:p w:rsidR="00DE5682" w:rsidRPr="008A4D5C" w:rsidRDefault="00E8163C" w:rsidP="008A4D5C">
      <w:p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ab/>
        <w:t>A</w:t>
      </w:r>
      <w:r w:rsidR="00F827C9" w:rsidRPr="008A4D5C">
        <w:rPr>
          <w:rFonts w:ascii="Bookman Old Style" w:hAnsi="Bookman Old Style"/>
          <w:sz w:val="24"/>
          <w:szCs w:val="24"/>
        </w:rPr>
        <w:t xml:space="preserve">part from the regular/fixed content of the curriculum the college has established a mechanism of introducing skill based courses to enrich the learning experience </w:t>
      </w:r>
      <w:r w:rsidR="00EE0600" w:rsidRPr="008A4D5C">
        <w:rPr>
          <w:rFonts w:ascii="Bookman Old Style" w:hAnsi="Bookman Old Style"/>
          <w:sz w:val="24"/>
          <w:szCs w:val="24"/>
        </w:rPr>
        <w:t>of the students. In consideration with students need a</w:t>
      </w:r>
      <w:r w:rsidRPr="008A4D5C">
        <w:rPr>
          <w:rFonts w:ascii="Bookman Old Style" w:hAnsi="Bookman Old Style"/>
          <w:sz w:val="24"/>
          <w:szCs w:val="24"/>
        </w:rPr>
        <w:t xml:space="preserve">nd </w:t>
      </w:r>
      <w:r w:rsidR="00EE0600" w:rsidRPr="008A4D5C">
        <w:rPr>
          <w:rFonts w:ascii="Bookman Old Style" w:hAnsi="Bookman Old Style"/>
          <w:sz w:val="24"/>
          <w:szCs w:val="24"/>
        </w:rPr>
        <w:t>suggestions the college has been practicing following enrichment schemes for the effective implementation of the program curricula:</w:t>
      </w:r>
    </w:p>
    <w:p w:rsidR="00B50C94" w:rsidRPr="008A4D5C" w:rsidRDefault="00DB0B48" w:rsidP="008A4D5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Introduction of short term courses related to the subjects.</w:t>
      </w:r>
    </w:p>
    <w:p w:rsidR="00DB0B48" w:rsidRPr="008A4D5C" w:rsidRDefault="00DB0B48" w:rsidP="008A4D5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The availability of book bank scheme for needy students.</w:t>
      </w:r>
    </w:p>
    <w:p w:rsidR="00DB0B48" w:rsidRPr="008A4D5C" w:rsidRDefault="00DB0B48" w:rsidP="008A4D5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Subscriptions to reputed &amp; recogni</w:t>
      </w:r>
      <w:r w:rsidR="003C3DAF" w:rsidRPr="008A4D5C">
        <w:rPr>
          <w:rFonts w:ascii="Bookman Old Style" w:hAnsi="Bookman Old Style"/>
          <w:sz w:val="24"/>
          <w:szCs w:val="24"/>
        </w:rPr>
        <w:t xml:space="preserve">zed </w:t>
      </w:r>
      <w:r w:rsidR="00656159" w:rsidRPr="008A4D5C">
        <w:rPr>
          <w:rFonts w:ascii="Bookman Old Style" w:hAnsi="Bookman Old Style"/>
          <w:sz w:val="24"/>
          <w:szCs w:val="24"/>
        </w:rPr>
        <w:t>journals &amp; magazine.</w:t>
      </w:r>
    </w:p>
    <w:p w:rsidR="00656159" w:rsidRPr="008A4D5C" w:rsidRDefault="00656159" w:rsidP="008A4D5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 xml:space="preserve">Provision of open access to previous projects, Reference books &amp; newspaper for extra references </w:t>
      </w:r>
    </w:p>
    <w:p w:rsidR="00656159" w:rsidRPr="008A4D5C" w:rsidRDefault="00656159" w:rsidP="008A4D5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Easy access to faculty for personal counselling.</w:t>
      </w:r>
    </w:p>
    <w:p w:rsidR="00656159" w:rsidRPr="008A4D5C" w:rsidRDefault="00656159" w:rsidP="008A4D5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Invitation to expertise to share knowledge with students (particularly from Alumni).</w:t>
      </w:r>
    </w:p>
    <w:p w:rsidR="00C46B25" w:rsidRPr="008A4D5C" w:rsidRDefault="00656159" w:rsidP="008A4D5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In house activities relevant to the respective curriculum.</w:t>
      </w:r>
    </w:p>
    <w:p w:rsidR="00C46B25" w:rsidRPr="008A4D5C" w:rsidRDefault="000B461B" w:rsidP="008A4D5C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  <w:bCs/>
          <w:sz w:val="24"/>
          <w:szCs w:val="24"/>
        </w:rPr>
      </w:pPr>
      <w:r w:rsidRPr="008A4D5C">
        <w:rPr>
          <w:rFonts w:ascii="Bookman Old Style" w:hAnsi="Bookman Old Style"/>
          <w:b/>
          <w:bCs/>
          <w:sz w:val="24"/>
          <w:szCs w:val="24"/>
        </w:rPr>
        <w:t>Infrastructural support</w:t>
      </w:r>
    </w:p>
    <w:p w:rsidR="00981401" w:rsidRPr="008A4D5C" w:rsidRDefault="00C46B25" w:rsidP="008A4D5C">
      <w:p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ab/>
        <w:t xml:space="preserve">As the role of teachers and students is important in the learning procedure of students the effective delivery of curriculum demands infrastructure to strengthen </w:t>
      </w:r>
      <w:r w:rsidR="000B461B" w:rsidRPr="008A4D5C">
        <w:rPr>
          <w:rFonts w:ascii="Bookman Old Style" w:hAnsi="Bookman Old Style"/>
          <w:sz w:val="24"/>
          <w:szCs w:val="24"/>
        </w:rPr>
        <w:t xml:space="preserve">and </w:t>
      </w:r>
      <w:r w:rsidRPr="008A4D5C">
        <w:rPr>
          <w:rFonts w:ascii="Bookman Old Style" w:hAnsi="Bookman Old Style"/>
          <w:sz w:val="24"/>
          <w:szCs w:val="24"/>
        </w:rPr>
        <w:t xml:space="preserve">widen the learning-teaching experience. </w:t>
      </w:r>
      <w:r w:rsidR="00477C73" w:rsidRPr="008A4D5C">
        <w:rPr>
          <w:rFonts w:ascii="Bookman Old Style" w:hAnsi="Bookman Old Style"/>
          <w:sz w:val="24"/>
          <w:szCs w:val="24"/>
        </w:rPr>
        <w:t>Though college has a</w:t>
      </w:r>
      <w:r w:rsidR="000B461B" w:rsidRPr="008A4D5C">
        <w:rPr>
          <w:rFonts w:ascii="Bookman Old Style" w:hAnsi="Bookman Old Style"/>
          <w:sz w:val="24"/>
          <w:szCs w:val="24"/>
        </w:rPr>
        <w:t xml:space="preserve"> spatial</w:t>
      </w:r>
      <w:r w:rsidR="00477C73" w:rsidRPr="008A4D5C">
        <w:rPr>
          <w:rFonts w:ascii="Bookman Old Style" w:hAnsi="Bookman Old Style"/>
          <w:sz w:val="24"/>
          <w:szCs w:val="24"/>
        </w:rPr>
        <w:t xml:space="preserve"> constraint, it has developed the essential infrastructure for the better learning environment. The college has the following facilities for the better teaching- </w:t>
      </w:r>
      <w:r w:rsidR="00981401" w:rsidRPr="008A4D5C">
        <w:rPr>
          <w:rFonts w:ascii="Bookman Old Style" w:hAnsi="Bookman Old Style"/>
          <w:sz w:val="24"/>
          <w:szCs w:val="24"/>
        </w:rPr>
        <w:t>learning process.</w:t>
      </w:r>
    </w:p>
    <w:p w:rsidR="00311CA7" w:rsidRPr="008A4D5C" w:rsidRDefault="00311CA7" w:rsidP="008A4D5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Clean &amp; bright classrooms</w:t>
      </w:r>
      <w:r w:rsidR="00E40774" w:rsidRPr="008A4D5C">
        <w:rPr>
          <w:rFonts w:ascii="Bookman Old Style" w:hAnsi="Bookman Old Style"/>
          <w:sz w:val="24"/>
          <w:szCs w:val="24"/>
        </w:rPr>
        <w:t>.</w:t>
      </w:r>
    </w:p>
    <w:p w:rsidR="00311CA7" w:rsidRPr="008A4D5C" w:rsidRDefault="00E40774" w:rsidP="008A4D5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ICT enabled classrooms.</w:t>
      </w:r>
    </w:p>
    <w:p w:rsidR="00311CA7" w:rsidRPr="008A4D5C" w:rsidRDefault="00311CA7" w:rsidP="008A4D5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Visible Notice Boards and</w:t>
      </w:r>
      <w:r w:rsidR="00E40774" w:rsidRPr="008A4D5C">
        <w:rPr>
          <w:rFonts w:ascii="Bookman Old Style" w:hAnsi="Bookman Old Style"/>
          <w:sz w:val="24"/>
          <w:szCs w:val="24"/>
        </w:rPr>
        <w:t xml:space="preserve"> Regular circulation of notices.</w:t>
      </w:r>
    </w:p>
    <w:p w:rsidR="00311CA7" w:rsidRPr="008A4D5C" w:rsidRDefault="00311CA7" w:rsidP="008A4D5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Computer Laboratory</w:t>
      </w:r>
      <w:r w:rsidR="00E40774" w:rsidRPr="008A4D5C">
        <w:rPr>
          <w:rFonts w:ascii="Bookman Old Style" w:hAnsi="Bookman Old Style"/>
          <w:sz w:val="24"/>
          <w:szCs w:val="24"/>
        </w:rPr>
        <w:t>.</w:t>
      </w:r>
    </w:p>
    <w:p w:rsidR="00311CA7" w:rsidRPr="008A4D5C" w:rsidRDefault="00311CA7" w:rsidP="008A4D5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Language Laboratory</w:t>
      </w:r>
      <w:r w:rsidR="00E40774" w:rsidRPr="008A4D5C">
        <w:rPr>
          <w:rFonts w:ascii="Bookman Old Style" w:hAnsi="Bookman Old Style"/>
          <w:sz w:val="24"/>
          <w:szCs w:val="24"/>
        </w:rPr>
        <w:t>.</w:t>
      </w:r>
    </w:p>
    <w:p w:rsidR="00311CA7" w:rsidRPr="008A4D5C" w:rsidRDefault="00311CA7" w:rsidP="008A4D5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Spacious Library with separate reading rooms for girls &amp; boys.</w:t>
      </w:r>
    </w:p>
    <w:p w:rsidR="00311CA7" w:rsidRPr="008A4D5C" w:rsidRDefault="00311CA7" w:rsidP="008A4D5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Announcement of new A</w:t>
      </w:r>
      <w:r w:rsidR="00E40774" w:rsidRPr="008A4D5C">
        <w:rPr>
          <w:rFonts w:ascii="Bookman Old Style" w:hAnsi="Bookman Old Style"/>
          <w:sz w:val="24"/>
          <w:szCs w:val="24"/>
        </w:rPr>
        <w:t>rrival of the library resources.</w:t>
      </w:r>
    </w:p>
    <w:p w:rsidR="003115A0" w:rsidRPr="008A4D5C" w:rsidRDefault="003115A0" w:rsidP="008A4D5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Computer &amp; internet access in the library.</w:t>
      </w:r>
    </w:p>
    <w:p w:rsidR="003115A0" w:rsidRPr="008A4D5C" w:rsidRDefault="003115A0" w:rsidP="008A4D5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Wi-Fi connectivity.</w:t>
      </w:r>
    </w:p>
    <w:p w:rsidR="00B50C94" w:rsidRPr="008A4D5C" w:rsidRDefault="003115A0" w:rsidP="008A4D5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lastRenderedPageBreak/>
        <w:t>Organization of book</w:t>
      </w:r>
      <w:r w:rsidR="000B461B" w:rsidRPr="008A4D5C">
        <w:rPr>
          <w:rFonts w:ascii="Bookman Old Style" w:hAnsi="Bookman Old Style"/>
          <w:sz w:val="24"/>
          <w:szCs w:val="24"/>
        </w:rPr>
        <w:t xml:space="preserve"> </w:t>
      </w:r>
      <w:r w:rsidRPr="008A4D5C">
        <w:rPr>
          <w:rFonts w:ascii="Bookman Old Style" w:hAnsi="Bookman Old Style"/>
          <w:sz w:val="24"/>
          <w:szCs w:val="24"/>
        </w:rPr>
        <w:t>exhibition for both faculty &amp; students.</w:t>
      </w:r>
    </w:p>
    <w:p w:rsidR="003115A0" w:rsidRPr="008A4D5C" w:rsidRDefault="003115A0" w:rsidP="008A4D5C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  <w:b/>
          <w:bCs/>
          <w:sz w:val="24"/>
          <w:szCs w:val="24"/>
        </w:rPr>
      </w:pPr>
      <w:r w:rsidRPr="008A4D5C">
        <w:rPr>
          <w:rFonts w:ascii="Bookman Old Style" w:hAnsi="Bookman Old Style"/>
          <w:b/>
          <w:bCs/>
          <w:sz w:val="24"/>
          <w:szCs w:val="24"/>
        </w:rPr>
        <w:t xml:space="preserve">Monitoring of Academic Policy </w:t>
      </w:r>
    </w:p>
    <w:p w:rsidR="003115A0" w:rsidRPr="008A4D5C" w:rsidRDefault="00D85935" w:rsidP="008A4D5C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Review of t</w:t>
      </w:r>
      <w:bookmarkStart w:id="0" w:name="_GoBack"/>
      <w:bookmarkEnd w:id="0"/>
      <w:r w:rsidR="003115A0" w:rsidRPr="008A4D5C">
        <w:rPr>
          <w:rFonts w:ascii="Bookman Old Style" w:hAnsi="Bookman Old Style"/>
          <w:sz w:val="24"/>
          <w:szCs w:val="24"/>
        </w:rPr>
        <w:t xml:space="preserve">eaching plan &amp; syllabus completion report. </w:t>
      </w:r>
    </w:p>
    <w:p w:rsidR="003115A0" w:rsidRPr="008A4D5C" w:rsidRDefault="003115A0" w:rsidP="008A4D5C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Discussion on feedback analysis.</w:t>
      </w:r>
    </w:p>
    <w:p w:rsidR="009565BE" w:rsidRPr="008A4D5C" w:rsidRDefault="003115A0" w:rsidP="008A4D5C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Compliance reports &amp;</w:t>
      </w:r>
      <w:r w:rsidR="009565BE" w:rsidRPr="008A4D5C">
        <w:rPr>
          <w:rFonts w:ascii="Bookman Old Style" w:hAnsi="Bookman Old Style"/>
          <w:sz w:val="24"/>
          <w:szCs w:val="24"/>
        </w:rPr>
        <w:t xml:space="preserve"> review by IQAC head of institution.</w:t>
      </w:r>
    </w:p>
    <w:p w:rsidR="009565BE" w:rsidRPr="008A4D5C" w:rsidRDefault="009565BE" w:rsidP="008A4D5C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Monitoring by Staff Secretory and Principal</w:t>
      </w:r>
    </w:p>
    <w:p w:rsidR="009565BE" w:rsidRPr="008A4D5C" w:rsidRDefault="009565BE" w:rsidP="008A4D5C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 xml:space="preserve">Need based reshuffling of Time table and Schedule and its prompt communication to Faculty </w:t>
      </w:r>
      <w:r w:rsidR="008A4D5C" w:rsidRPr="008A4D5C">
        <w:rPr>
          <w:rFonts w:ascii="Bookman Old Style" w:hAnsi="Bookman Old Style"/>
          <w:sz w:val="24"/>
          <w:szCs w:val="24"/>
        </w:rPr>
        <w:t>&amp; Students</w:t>
      </w:r>
    </w:p>
    <w:p w:rsidR="008A4D5C" w:rsidRDefault="003E0F8C" w:rsidP="008A4D5C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Record keeping &amp; Documentation through IQAC</w:t>
      </w:r>
    </w:p>
    <w:p w:rsidR="00BC196C" w:rsidRDefault="00BC196C" w:rsidP="00BC196C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F7327F" w:rsidRDefault="00F7327F" w:rsidP="00BC196C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F7327F" w:rsidRDefault="00F7327F" w:rsidP="00BC196C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F7327F" w:rsidRDefault="00F7327F" w:rsidP="00BC196C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BC196C" w:rsidRDefault="00BC196C" w:rsidP="00BC196C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Coordinator                                                   Principal</w:t>
      </w:r>
    </w:p>
    <w:p w:rsidR="00BC196C" w:rsidRPr="008A4D5C" w:rsidRDefault="00BC196C" w:rsidP="00BC196C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IQAC</w:t>
      </w:r>
    </w:p>
    <w:p w:rsidR="00F7327F" w:rsidRDefault="00F7327F" w:rsidP="008A4D5C">
      <w:pPr>
        <w:jc w:val="both"/>
        <w:rPr>
          <w:rFonts w:ascii="Bookman Old Style" w:hAnsi="Bookman Old Style"/>
          <w:sz w:val="24"/>
          <w:szCs w:val="24"/>
        </w:rPr>
      </w:pPr>
    </w:p>
    <w:p w:rsidR="008A4D5C" w:rsidRPr="008A4D5C" w:rsidRDefault="008A4D5C" w:rsidP="008A4D5C">
      <w:pPr>
        <w:jc w:val="both"/>
        <w:rPr>
          <w:rFonts w:ascii="Bookman Old Style" w:hAnsi="Bookman Old Style"/>
          <w:sz w:val="24"/>
          <w:szCs w:val="24"/>
        </w:rPr>
      </w:pPr>
      <w:r w:rsidRPr="008A4D5C">
        <w:rPr>
          <w:rFonts w:ascii="Bookman Old Style" w:hAnsi="Bookman Old Style"/>
          <w:sz w:val="24"/>
          <w:szCs w:val="24"/>
        </w:rPr>
        <w:t>******************************************************************************</w:t>
      </w:r>
    </w:p>
    <w:p w:rsidR="00B50C94" w:rsidRPr="008A4D5C" w:rsidRDefault="00B50C94" w:rsidP="008A4D5C">
      <w:pPr>
        <w:jc w:val="both"/>
        <w:rPr>
          <w:rFonts w:ascii="Bookman Old Style" w:hAnsi="Bookman Old Style"/>
          <w:sz w:val="24"/>
          <w:szCs w:val="24"/>
        </w:rPr>
      </w:pPr>
    </w:p>
    <w:p w:rsidR="00B50C94" w:rsidRDefault="00B50C94" w:rsidP="00B50C94"/>
    <w:p w:rsidR="00B50C94" w:rsidRDefault="00B50C94" w:rsidP="00B50C94"/>
    <w:p w:rsidR="00B50C94" w:rsidRDefault="00B50C94" w:rsidP="00B50C94"/>
    <w:p w:rsidR="00B50C94" w:rsidRDefault="00B50C94" w:rsidP="00B50C94"/>
    <w:p w:rsidR="00B50C94" w:rsidRDefault="00B50C94" w:rsidP="00B50C94"/>
    <w:p w:rsidR="00B50C94" w:rsidRDefault="00B50C94" w:rsidP="00B50C94"/>
    <w:p w:rsidR="00B50C94" w:rsidRDefault="00B50C94" w:rsidP="00B50C94"/>
    <w:p w:rsidR="00B50C94" w:rsidRDefault="00B50C94" w:rsidP="00B50C94"/>
    <w:p w:rsidR="00B50C94" w:rsidRDefault="00B50C94" w:rsidP="00B50C94"/>
    <w:p w:rsidR="00B50C94" w:rsidRPr="00857036" w:rsidRDefault="00B50C94" w:rsidP="00B50C94"/>
    <w:sectPr w:rsidR="00B50C94" w:rsidRPr="00857036" w:rsidSect="0089067D"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7C1"/>
    <w:multiLevelType w:val="hybridMultilevel"/>
    <w:tmpl w:val="5FEC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22C0F"/>
    <w:multiLevelType w:val="hybridMultilevel"/>
    <w:tmpl w:val="DAD489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B0B2E"/>
    <w:multiLevelType w:val="hybridMultilevel"/>
    <w:tmpl w:val="2168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A5E25"/>
    <w:multiLevelType w:val="hybridMultilevel"/>
    <w:tmpl w:val="0F66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3D52"/>
    <w:multiLevelType w:val="hybridMultilevel"/>
    <w:tmpl w:val="AE4AF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C1745"/>
    <w:multiLevelType w:val="hybridMultilevel"/>
    <w:tmpl w:val="EFD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7672D"/>
    <w:multiLevelType w:val="hybridMultilevel"/>
    <w:tmpl w:val="5348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90DBD"/>
    <w:multiLevelType w:val="hybridMultilevel"/>
    <w:tmpl w:val="5B82E6A6"/>
    <w:lvl w:ilvl="0" w:tplc="0409000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95" w:hanging="360"/>
      </w:pPr>
      <w:rPr>
        <w:rFonts w:ascii="Wingdings" w:hAnsi="Wingdings" w:hint="default"/>
      </w:rPr>
    </w:lvl>
  </w:abstractNum>
  <w:abstractNum w:abstractNumId="8">
    <w:nsid w:val="71627D69"/>
    <w:multiLevelType w:val="hybridMultilevel"/>
    <w:tmpl w:val="082E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A0720"/>
    <w:multiLevelType w:val="hybridMultilevel"/>
    <w:tmpl w:val="60869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F6AD3"/>
    <w:multiLevelType w:val="hybridMultilevel"/>
    <w:tmpl w:val="C3506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4AA7"/>
    <w:rsid w:val="00004FF4"/>
    <w:rsid w:val="00033509"/>
    <w:rsid w:val="00042843"/>
    <w:rsid w:val="000B461B"/>
    <w:rsid w:val="000B69FB"/>
    <w:rsid w:val="000F6A62"/>
    <w:rsid w:val="00115C5B"/>
    <w:rsid w:val="001438AD"/>
    <w:rsid w:val="00161394"/>
    <w:rsid w:val="001635AC"/>
    <w:rsid w:val="00167149"/>
    <w:rsid w:val="00172AE4"/>
    <w:rsid w:val="0018168B"/>
    <w:rsid w:val="001B2C15"/>
    <w:rsid w:val="00205A55"/>
    <w:rsid w:val="002358EB"/>
    <w:rsid w:val="00255BB9"/>
    <w:rsid w:val="003115A0"/>
    <w:rsid w:val="00311CA7"/>
    <w:rsid w:val="00347675"/>
    <w:rsid w:val="00371D36"/>
    <w:rsid w:val="00384FE3"/>
    <w:rsid w:val="003A086D"/>
    <w:rsid w:val="003A4D10"/>
    <w:rsid w:val="003C3DAF"/>
    <w:rsid w:val="003E0F8C"/>
    <w:rsid w:val="003F75B3"/>
    <w:rsid w:val="003F76B5"/>
    <w:rsid w:val="00407F03"/>
    <w:rsid w:val="004269EE"/>
    <w:rsid w:val="00446F60"/>
    <w:rsid w:val="00471846"/>
    <w:rsid w:val="00472D6F"/>
    <w:rsid w:val="00477C73"/>
    <w:rsid w:val="004949FD"/>
    <w:rsid w:val="004E2BA9"/>
    <w:rsid w:val="004F6EA9"/>
    <w:rsid w:val="0050398B"/>
    <w:rsid w:val="00512991"/>
    <w:rsid w:val="00514F74"/>
    <w:rsid w:val="00571541"/>
    <w:rsid w:val="006113A8"/>
    <w:rsid w:val="00622A64"/>
    <w:rsid w:val="00656159"/>
    <w:rsid w:val="00665E12"/>
    <w:rsid w:val="006759AA"/>
    <w:rsid w:val="00684570"/>
    <w:rsid w:val="006950E4"/>
    <w:rsid w:val="006F53A0"/>
    <w:rsid w:val="007010DA"/>
    <w:rsid w:val="00733AB6"/>
    <w:rsid w:val="007548F3"/>
    <w:rsid w:val="007946C8"/>
    <w:rsid w:val="007954E5"/>
    <w:rsid w:val="007A029A"/>
    <w:rsid w:val="007C6664"/>
    <w:rsid w:val="008053C9"/>
    <w:rsid w:val="00857036"/>
    <w:rsid w:val="0087286D"/>
    <w:rsid w:val="0089067D"/>
    <w:rsid w:val="008A2373"/>
    <w:rsid w:val="008A4D5C"/>
    <w:rsid w:val="00932B64"/>
    <w:rsid w:val="00936964"/>
    <w:rsid w:val="00936E58"/>
    <w:rsid w:val="009565BE"/>
    <w:rsid w:val="00981401"/>
    <w:rsid w:val="009834A9"/>
    <w:rsid w:val="009B108E"/>
    <w:rsid w:val="009C2F5E"/>
    <w:rsid w:val="009C7758"/>
    <w:rsid w:val="009D4078"/>
    <w:rsid w:val="009E48C6"/>
    <w:rsid w:val="009E65BB"/>
    <w:rsid w:val="00A21B8E"/>
    <w:rsid w:val="00A27E7C"/>
    <w:rsid w:val="00A5166A"/>
    <w:rsid w:val="00A742AF"/>
    <w:rsid w:val="00A77D80"/>
    <w:rsid w:val="00AA303D"/>
    <w:rsid w:val="00AB0A75"/>
    <w:rsid w:val="00AC4AEE"/>
    <w:rsid w:val="00AD41F7"/>
    <w:rsid w:val="00AD5199"/>
    <w:rsid w:val="00B26922"/>
    <w:rsid w:val="00B34A9A"/>
    <w:rsid w:val="00B4412E"/>
    <w:rsid w:val="00B50C94"/>
    <w:rsid w:val="00B94BF4"/>
    <w:rsid w:val="00BA28B1"/>
    <w:rsid w:val="00BC196C"/>
    <w:rsid w:val="00BC7A50"/>
    <w:rsid w:val="00BD2AFE"/>
    <w:rsid w:val="00BD59C7"/>
    <w:rsid w:val="00C029EC"/>
    <w:rsid w:val="00C46B25"/>
    <w:rsid w:val="00C52970"/>
    <w:rsid w:val="00C560D9"/>
    <w:rsid w:val="00C71B3A"/>
    <w:rsid w:val="00C8266C"/>
    <w:rsid w:val="00C83BC4"/>
    <w:rsid w:val="00CF1FA4"/>
    <w:rsid w:val="00D4224A"/>
    <w:rsid w:val="00D60BE9"/>
    <w:rsid w:val="00D85935"/>
    <w:rsid w:val="00D85CF2"/>
    <w:rsid w:val="00DA4265"/>
    <w:rsid w:val="00DB0B48"/>
    <w:rsid w:val="00DB20A1"/>
    <w:rsid w:val="00DC4AA7"/>
    <w:rsid w:val="00DD7321"/>
    <w:rsid w:val="00DE5682"/>
    <w:rsid w:val="00DF6DAC"/>
    <w:rsid w:val="00E34521"/>
    <w:rsid w:val="00E40774"/>
    <w:rsid w:val="00E618D6"/>
    <w:rsid w:val="00E72CB5"/>
    <w:rsid w:val="00E73991"/>
    <w:rsid w:val="00E8163C"/>
    <w:rsid w:val="00E92287"/>
    <w:rsid w:val="00EA3484"/>
    <w:rsid w:val="00EA4F5B"/>
    <w:rsid w:val="00EA5A3C"/>
    <w:rsid w:val="00EC0CED"/>
    <w:rsid w:val="00EE0600"/>
    <w:rsid w:val="00EE3C21"/>
    <w:rsid w:val="00F43724"/>
    <w:rsid w:val="00F535F7"/>
    <w:rsid w:val="00F55B69"/>
    <w:rsid w:val="00F71581"/>
    <w:rsid w:val="00F7327F"/>
    <w:rsid w:val="00F827C9"/>
    <w:rsid w:val="00F84BCB"/>
    <w:rsid w:val="00FA5B90"/>
    <w:rsid w:val="00FC27C4"/>
    <w:rsid w:val="00FE2A3B"/>
    <w:rsid w:val="00FF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669C-3399-44DA-AD12-D4368C7B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harshad</dc:creator>
  <cp:lastModifiedBy>shree</cp:lastModifiedBy>
  <cp:revision>7</cp:revision>
  <dcterms:created xsi:type="dcterms:W3CDTF">2020-07-20T16:25:00Z</dcterms:created>
  <dcterms:modified xsi:type="dcterms:W3CDTF">2020-09-20T11:01:00Z</dcterms:modified>
</cp:coreProperties>
</file>